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F36E9" w14:textId="42D0B469" w:rsidR="00740812" w:rsidRPr="0011398B" w:rsidRDefault="0011398B" w:rsidP="0011398B">
      <w:pPr>
        <w:jc w:val="center"/>
        <w:rPr>
          <w:rFonts w:asciiTheme="minorBidi" w:hAnsiTheme="minorBidi"/>
          <w:b/>
          <w:sz w:val="20"/>
          <w:szCs w:val="20"/>
        </w:rPr>
      </w:pPr>
      <w:r>
        <w:rPr>
          <w:rFonts w:asciiTheme="minorBidi" w:hAnsiTheme="minorBidi"/>
          <w:b/>
          <w:sz w:val="20"/>
          <w:szCs w:val="20"/>
        </w:rPr>
        <w:t xml:space="preserve">PENGUATAN PERAN </w:t>
      </w:r>
      <w:r w:rsidR="000A79A1">
        <w:rPr>
          <w:rFonts w:asciiTheme="minorBidi" w:hAnsiTheme="minorBidi"/>
          <w:b/>
          <w:sz w:val="20"/>
          <w:szCs w:val="20"/>
        </w:rPr>
        <w:t xml:space="preserve">GENERASI </w:t>
      </w:r>
      <w:r w:rsidR="00F44C38">
        <w:rPr>
          <w:rFonts w:asciiTheme="minorBidi" w:hAnsiTheme="minorBidi"/>
          <w:b/>
          <w:sz w:val="20"/>
          <w:szCs w:val="20"/>
        </w:rPr>
        <w:t>MUDA INDONESIA</w:t>
      </w:r>
      <w:r>
        <w:rPr>
          <w:rFonts w:asciiTheme="minorBidi" w:hAnsiTheme="minorBidi"/>
          <w:b/>
          <w:sz w:val="20"/>
          <w:szCs w:val="20"/>
        </w:rPr>
        <w:t xml:space="preserve"> DALAM SEKTOR PERTANIAN KAKAO UNTUK MEWUJUDKAN </w:t>
      </w:r>
      <w:r>
        <w:rPr>
          <w:rFonts w:asciiTheme="minorBidi" w:hAnsiTheme="minorBidi"/>
          <w:b/>
          <w:i/>
          <w:iCs/>
          <w:sz w:val="20"/>
          <w:szCs w:val="20"/>
        </w:rPr>
        <w:t>SUSTAINABLE DEVELOPMENT GOALS</w:t>
      </w:r>
    </w:p>
    <w:p w14:paraId="14DA45B7" w14:textId="77777777" w:rsidR="00740812" w:rsidRPr="00740812" w:rsidRDefault="00740812" w:rsidP="00740812">
      <w:pPr>
        <w:jc w:val="center"/>
        <w:rPr>
          <w:rFonts w:asciiTheme="minorBidi" w:hAnsiTheme="minorBidi"/>
          <w:b/>
          <w:sz w:val="20"/>
          <w:szCs w:val="20"/>
          <w:vertAlign w:val="superscript"/>
        </w:rPr>
      </w:pPr>
    </w:p>
    <w:p w14:paraId="14B13262" w14:textId="36383684" w:rsidR="00740812" w:rsidRPr="002A3050" w:rsidRDefault="0011398B" w:rsidP="00483A78">
      <w:pPr>
        <w:spacing w:line="276" w:lineRule="auto"/>
        <w:jc w:val="center"/>
        <w:rPr>
          <w:rFonts w:asciiTheme="minorBidi" w:hAnsiTheme="minorBidi"/>
          <w:b/>
          <w:sz w:val="20"/>
          <w:szCs w:val="20"/>
          <w:vertAlign w:val="superscript"/>
        </w:rPr>
      </w:pPr>
      <w:r>
        <w:rPr>
          <w:rFonts w:asciiTheme="minorBidi" w:hAnsiTheme="minorBidi"/>
          <w:b/>
          <w:sz w:val="20"/>
          <w:szCs w:val="20"/>
        </w:rPr>
        <w:t>Untari Narulita Madyar Dewi</w:t>
      </w:r>
      <w:r w:rsidR="002A3050" w:rsidRPr="002A3050">
        <w:rPr>
          <w:rFonts w:asciiTheme="minorBidi" w:hAnsiTheme="minorBidi"/>
          <w:b/>
          <w:sz w:val="20"/>
          <w:szCs w:val="20"/>
          <w:vertAlign w:val="superscript"/>
        </w:rPr>
        <w:t>1</w:t>
      </w:r>
      <w:r w:rsidR="00740812" w:rsidRPr="00740812">
        <w:rPr>
          <w:rFonts w:asciiTheme="minorBidi" w:hAnsiTheme="minorBidi"/>
          <w:b/>
          <w:sz w:val="20"/>
          <w:szCs w:val="20"/>
          <w:lang w:val="id-ID"/>
        </w:rPr>
        <w:t xml:space="preserve">, </w:t>
      </w:r>
      <w:r>
        <w:rPr>
          <w:rFonts w:asciiTheme="minorBidi" w:hAnsiTheme="minorBidi"/>
          <w:b/>
          <w:sz w:val="20"/>
          <w:szCs w:val="20"/>
        </w:rPr>
        <w:t>Ganjar Widhiyoga</w:t>
      </w:r>
      <w:r w:rsidR="002A3050">
        <w:rPr>
          <w:rFonts w:asciiTheme="minorBidi" w:hAnsiTheme="minorBidi"/>
          <w:b/>
          <w:sz w:val="20"/>
          <w:szCs w:val="20"/>
          <w:vertAlign w:val="superscript"/>
        </w:rPr>
        <w:t>2</w:t>
      </w:r>
      <w:r w:rsidR="00740812" w:rsidRPr="00740812">
        <w:rPr>
          <w:rFonts w:asciiTheme="minorBidi" w:hAnsiTheme="minorBidi"/>
          <w:b/>
          <w:sz w:val="20"/>
          <w:szCs w:val="20"/>
          <w:lang w:val="id-ID"/>
        </w:rPr>
        <w:t xml:space="preserve">, </w:t>
      </w:r>
      <w:r>
        <w:rPr>
          <w:rFonts w:asciiTheme="minorBidi" w:hAnsiTheme="minorBidi"/>
          <w:b/>
          <w:sz w:val="20"/>
          <w:szCs w:val="20"/>
        </w:rPr>
        <w:t>Hasna Wijayati</w:t>
      </w:r>
      <w:r w:rsidR="002A3050">
        <w:rPr>
          <w:rFonts w:asciiTheme="minorBidi" w:hAnsiTheme="minorBidi"/>
          <w:b/>
          <w:sz w:val="20"/>
          <w:szCs w:val="20"/>
          <w:vertAlign w:val="superscript"/>
        </w:rPr>
        <w:t>3</w:t>
      </w:r>
    </w:p>
    <w:p w14:paraId="6CE69637" w14:textId="0439BDEF" w:rsidR="00740812" w:rsidRPr="0011398B" w:rsidRDefault="0011398B" w:rsidP="00483A78">
      <w:pPr>
        <w:spacing w:line="276" w:lineRule="auto"/>
        <w:jc w:val="center"/>
        <w:rPr>
          <w:rFonts w:asciiTheme="minorBidi" w:hAnsiTheme="minorBidi"/>
          <w:b/>
          <w:sz w:val="20"/>
          <w:szCs w:val="20"/>
        </w:rPr>
      </w:pPr>
      <w:r>
        <w:rPr>
          <w:rFonts w:asciiTheme="minorBidi" w:hAnsiTheme="minorBidi"/>
          <w:b/>
          <w:sz w:val="20"/>
          <w:szCs w:val="20"/>
        </w:rPr>
        <w:t>Program Studi Ilmu Hubungan Internasional, Universitas Sla</w:t>
      </w:r>
      <w:r w:rsidR="0041020B">
        <w:rPr>
          <w:rFonts w:asciiTheme="minorBidi" w:hAnsiTheme="minorBidi"/>
          <w:b/>
          <w:sz w:val="20"/>
          <w:szCs w:val="20"/>
        </w:rPr>
        <w:t>m</w:t>
      </w:r>
      <w:r>
        <w:rPr>
          <w:rFonts w:asciiTheme="minorBidi" w:hAnsiTheme="minorBidi"/>
          <w:b/>
          <w:sz w:val="20"/>
          <w:szCs w:val="20"/>
        </w:rPr>
        <w:t>et Riyadi Surakarta</w:t>
      </w:r>
    </w:p>
    <w:p w14:paraId="7BDD21E8" w14:textId="2E4BA707" w:rsidR="0041020B" w:rsidRDefault="00F924F6" w:rsidP="00483A78">
      <w:pPr>
        <w:spacing w:line="276" w:lineRule="auto"/>
        <w:jc w:val="center"/>
        <w:rPr>
          <w:rFonts w:asciiTheme="minorBidi" w:hAnsiTheme="minorBidi"/>
          <w:b/>
          <w:sz w:val="20"/>
          <w:szCs w:val="20"/>
        </w:rPr>
      </w:pPr>
      <w:hyperlink r:id="rId9" w:history="1">
        <w:r w:rsidR="00483A78" w:rsidRPr="000D362D">
          <w:rPr>
            <w:rStyle w:val="Hyperlink"/>
            <w:rFonts w:asciiTheme="minorBidi" w:hAnsiTheme="minorBidi"/>
            <w:b/>
            <w:sz w:val="20"/>
            <w:szCs w:val="20"/>
          </w:rPr>
          <w:t>untari.narulita.madyar@unisri.ac.id</w:t>
        </w:r>
      </w:hyperlink>
    </w:p>
    <w:p w14:paraId="1F45CD11" w14:textId="77777777" w:rsidR="00483A78" w:rsidRPr="0041020B" w:rsidRDefault="00483A78" w:rsidP="0041020B">
      <w:pPr>
        <w:jc w:val="center"/>
        <w:rPr>
          <w:rFonts w:asciiTheme="minorBidi" w:hAnsiTheme="minorBidi"/>
          <w:b/>
          <w:sz w:val="20"/>
          <w:szCs w:val="20"/>
        </w:rPr>
      </w:pPr>
    </w:p>
    <w:p w14:paraId="407B8C3D" w14:textId="77777777" w:rsidR="00A17392" w:rsidRPr="00740812" w:rsidRDefault="00A17392" w:rsidP="00A17392">
      <w:pPr>
        <w:jc w:val="center"/>
        <w:rPr>
          <w:rFonts w:asciiTheme="minorBidi" w:hAnsiTheme="minorBidi"/>
          <w:bCs/>
          <w:sz w:val="20"/>
          <w:szCs w:val="20"/>
          <w:lang w:val="id-ID"/>
        </w:rPr>
      </w:pPr>
    </w:p>
    <w:tbl>
      <w:tblPr>
        <w:tblW w:w="9072" w:type="dxa"/>
        <w:tblInd w:w="108" w:type="dxa"/>
        <w:tblLayout w:type="fixed"/>
        <w:tblLook w:val="04A0" w:firstRow="1" w:lastRow="0" w:firstColumn="1" w:lastColumn="0" w:noHBand="0" w:noVBand="1"/>
      </w:tblPr>
      <w:tblGrid>
        <w:gridCol w:w="2682"/>
        <w:gridCol w:w="295"/>
        <w:gridCol w:w="6095"/>
      </w:tblGrid>
      <w:tr w:rsidR="00AD6A78" w:rsidRPr="00740812" w14:paraId="043EA20C" w14:textId="77777777" w:rsidTr="00B20305">
        <w:tc>
          <w:tcPr>
            <w:tcW w:w="2682" w:type="dxa"/>
            <w:tcBorders>
              <w:top w:val="single" w:sz="4" w:space="0" w:color="auto"/>
              <w:bottom w:val="single" w:sz="4" w:space="0" w:color="auto"/>
            </w:tcBorders>
          </w:tcPr>
          <w:p w14:paraId="5EBFD5BA" w14:textId="77777777" w:rsidR="00AD6A78" w:rsidRPr="00740812" w:rsidRDefault="00AD6A78" w:rsidP="00740812">
            <w:pPr>
              <w:rPr>
                <w:rFonts w:asciiTheme="minorBidi" w:hAnsiTheme="minorBidi"/>
                <w:b/>
                <w:bCs/>
                <w:i/>
                <w:iCs/>
                <w:color w:val="000000"/>
                <w:sz w:val="20"/>
                <w:szCs w:val="20"/>
                <w:lang w:val="id-ID"/>
              </w:rPr>
            </w:pPr>
            <w:r w:rsidRPr="00740812">
              <w:rPr>
                <w:rFonts w:asciiTheme="minorBidi" w:hAnsiTheme="minorBidi"/>
                <w:b/>
                <w:bCs/>
                <w:i/>
                <w:iCs/>
                <w:color w:val="000000"/>
                <w:sz w:val="20"/>
                <w:szCs w:val="20"/>
                <w:lang w:val="id-ID"/>
              </w:rPr>
              <w:t>Info Artikel</w:t>
            </w:r>
          </w:p>
        </w:tc>
        <w:tc>
          <w:tcPr>
            <w:tcW w:w="295" w:type="dxa"/>
          </w:tcPr>
          <w:p w14:paraId="00772B0C" w14:textId="77777777" w:rsidR="00AD6A78" w:rsidRPr="00740812" w:rsidRDefault="00AD6A78" w:rsidP="00740812">
            <w:pPr>
              <w:rPr>
                <w:rFonts w:asciiTheme="minorBidi" w:hAnsiTheme="minorBidi"/>
                <w:b/>
                <w:bCs/>
                <w:i/>
                <w:iCs/>
                <w:color w:val="000000"/>
                <w:sz w:val="20"/>
                <w:szCs w:val="20"/>
                <w:lang w:val="id-ID"/>
              </w:rPr>
            </w:pPr>
          </w:p>
        </w:tc>
        <w:tc>
          <w:tcPr>
            <w:tcW w:w="6095" w:type="dxa"/>
            <w:tcBorders>
              <w:top w:val="single" w:sz="4" w:space="0" w:color="auto"/>
              <w:bottom w:val="single" w:sz="4" w:space="0" w:color="auto"/>
            </w:tcBorders>
          </w:tcPr>
          <w:p w14:paraId="76BB231A" w14:textId="77777777" w:rsidR="00AD6A78" w:rsidRPr="00740812" w:rsidRDefault="00AD6A78" w:rsidP="00740812">
            <w:pPr>
              <w:rPr>
                <w:rFonts w:asciiTheme="minorBidi" w:hAnsiTheme="minorBidi"/>
                <w:b/>
                <w:bCs/>
                <w:i/>
                <w:iCs/>
                <w:color w:val="000000"/>
                <w:sz w:val="20"/>
                <w:szCs w:val="20"/>
                <w:lang w:val="id-ID"/>
              </w:rPr>
            </w:pPr>
            <w:r w:rsidRPr="00740812">
              <w:rPr>
                <w:rFonts w:asciiTheme="minorBidi" w:hAnsiTheme="minorBidi"/>
                <w:b/>
                <w:bCs/>
                <w:i/>
                <w:iCs/>
                <w:color w:val="000000"/>
                <w:sz w:val="20"/>
                <w:szCs w:val="20"/>
                <w:lang w:val="id-ID"/>
              </w:rPr>
              <w:t>Abstract</w:t>
            </w:r>
          </w:p>
        </w:tc>
      </w:tr>
      <w:tr w:rsidR="00AD6A78" w:rsidRPr="00740812" w14:paraId="099C3C29" w14:textId="77777777" w:rsidTr="00B20305">
        <w:trPr>
          <w:trHeight w:val="2551"/>
        </w:trPr>
        <w:tc>
          <w:tcPr>
            <w:tcW w:w="2682" w:type="dxa"/>
            <w:tcBorders>
              <w:top w:val="single" w:sz="4" w:space="0" w:color="auto"/>
            </w:tcBorders>
            <w:shd w:val="clear" w:color="auto" w:fill="D9D9D9"/>
          </w:tcPr>
          <w:p w14:paraId="71DB6047" w14:textId="0684472C" w:rsidR="00AD6A78" w:rsidRPr="0010089D" w:rsidRDefault="00AD6A78" w:rsidP="00740812">
            <w:pPr>
              <w:tabs>
                <w:tab w:val="left" w:pos="330"/>
              </w:tabs>
              <w:rPr>
                <w:rFonts w:asciiTheme="minorBidi" w:hAnsiTheme="minorBidi"/>
                <w:bCs/>
                <w:i/>
                <w:iCs/>
                <w:color w:val="000000"/>
                <w:sz w:val="20"/>
                <w:szCs w:val="20"/>
              </w:rPr>
            </w:pPr>
            <w:r w:rsidRPr="00740812">
              <w:rPr>
                <w:rFonts w:asciiTheme="minorBidi" w:hAnsiTheme="minorBidi"/>
                <w:bCs/>
                <w:i/>
                <w:iCs/>
                <w:color w:val="000000"/>
                <w:sz w:val="20"/>
                <w:szCs w:val="20"/>
                <w:lang w:val="id-ID"/>
              </w:rPr>
              <w:t>Masuk:</w:t>
            </w:r>
            <w:r w:rsidR="00184715" w:rsidRPr="00740812">
              <w:rPr>
                <w:rFonts w:asciiTheme="minorBidi" w:hAnsiTheme="minorBidi"/>
                <w:bCs/>
                <w:i/>
                <w:iCs/>
                <w:color w:val="000000"/>
                <w:sz w:val="20"/>
                <w:szCs w:val="20"/>
                <w:lang w:val="id-ID"/>
              </w:rPr>
              <w:t xml:space="preserve"> </w:t>
            </w:r>
            <w:r w:rsidR="0010089D">
              <w:rPr>
                <w:rFonts w:asciiTheme="minorBidi" w:hAnsiTheme="minorBidi"/>
                <w:bCs/>
                <w:i/>
                <w:iCs/>
                <w:color w:val="000000"/>
                <w:sz w:val="20"/>
                <w:szCs w:val="20"/>
              </w:rPr>
              <w:t>2021-050-05</w:t>
            </w:r>
          </w:p>
          <w:p w14:paraId="60927955" w14:textId="77777777" w:rsidR="0010089D" w:rsidRPr="00F461C6" w:rsidRDefault="0010089D" w:rsidP="0010089D">
            <w:pPr>
              <w:tabs>
                <w:tab w:val="left" w:pos="330"/>
              </w:tabs>
              <w:rPr>
                <w:rFonts w:ascii="Arial" w:hAnsi="Arial" w:cs="Arial"/>
                <w:bCs/>
                <w:i/>
                <w:iCs/>
                <w:color w:val="000000"/>
                <w:sz w:val="20"/>
                <w:szCs w:val="20"/>
              </w:rPr>
            </w:pPr>
            <w:r w:rsidRPr="00CA49F6">
              <w:rPr>
                <w:rFonts w:ascii="Arial" w:hAnsi="Arial" w:cs="Arial"/>
                <w:bCs/>
                <w:i/>
                <w:iCs/>
                <w:color w:val="000000"/>
                <w:sz w:val="20"/>
                <w:szCs w:val="20"/>
                <w:lang w:val="id-ID"/>
              </w:rPr>
              <w:t xml:space="preserve">Revisi: </w:t>
            </w:r>
            <w:r>
              <w:rPr>
                <w:rFonts w:ascii="Arial" w:hAnsi="Arial" w:cs="Arial"/>
                <w:bCs/>
                <w:i/>
                <w:iCs/>
                <w:color w:val="000000"/>
                <w:sz w:val="20"/>
                <w:szCs w:val="20"/>
              </w:rPr>
              <w:t>2022-03-04</w:t>
            </w:r>
          </w:p>
          <w:p w14:paraId="6E45AF15" w14:textId="77777777" w:rsidR="0010089D" w:rsidRPr="00F461C6" w:rsidRDefault="0010089D" w:rsidP="0010089D">
            <w:pPr>
              <w:tabs>
                <w:tab w:val="left" w:pos="330"/>
              </w:tabs>
              <w:rPr>
                <w:rFonts w:ascii="Arial" w:hAnsi="Arial" w:cs="Arial"/>
                <w:bCs/>
                <w:i/>
                <w:iCs/>
                <w:color w:val="000000"/>
                <w:sz w:val="20"/>
                <w:szCs w:val="20"/>
              </w:rPr>
            </w:pPr>
            <w:r w:rsidRPr="0009319F">
              <w:rPr>
                <w:rFonts w:ascii="Arial" w:hAnsi="Arial" w:cs="Arial"/>
                <w:bCs/>
                <w:i/>
                <w:iCs/>
                <w:color w:val="000000"/>
                <w:sz w:val="20"/>
                <w:szCs w:val="20"/>
                <w:lang w:val="id-ID"/>
              </w:rPr>
              <w:t>Diterim</w:t>
            </w:r>
            <w:r w:rsidRPr="0009319F">
              <w:rPr>
                <w:rFonts w:ascii="Arial" w:hAnsi="Arial" w:cs="Arial"/>
                <w:bCs/>
                <w:i/>
                <w:iCs/>
                <w:color w:val="000000"/>
                <w:sz w:val="20"/>
                <w:szCs w:val="20"/>
              </w:rPr>
              <w:t>a</w:t>
            </w:r>
            <w:r w:rsidRPr="0009319F">
              <w:rPr>
                <w:rFonts w:ascii="Arial" w:hAnsi="Arial" w:cs="Arial"/>
                <w:bCs/>
                <w:i/>
                <w:iCs/>
                <w:color w:val="000000"/>
                <w:sz w:val="20"/>
                <w:szCs w:val="20"/>
                <w:lang w:val="id-ID"/>
              </w:rPr>
              <w:t xml:space="preserve">: </w:t>
            </w:r>
            <w:r>
              <w:rPr>
                <w:rFonts w:ascii="Arial" w:hAnsi="Arial" w:cs="Arial"/>
                <w:bCs/>
                <w:i/>
                <w:iCs/>
                <w:color w:val="000000"/>
                <w:sz w:val="20"/>
                <w:szCs w:val="20"/>
              </w:rPr>
              <w:t>2022-03-07</w:t>
            </w:r>
          </w:p>
          <w:p w14:paraId="025AA67A" w14:textId="77777777" w:rsidR="0010089D" w:rsidRPr="00F461C6" w:rsidRDefault="0010089D" w:rsidP="0010089D">
            <w:pPr>
              <w:tabs>
                <w:tab w:val="left" w:pos="330"/>
              </w:tabs>
              <w:rPr>
                <w:rFonts w:ascii="Arial" w:hAnsi="Arial" w:cs="Arial"/>
                <w:bCs/>
                <w:i/>
                <w:iCs/>
                <w:color w:val="000000"/>
                <w:sz w:val="20"/>
                <w:szCs w:val="20"/>
              </w:rPr>
            </w:pPr>
            <w:r w:rsidRPr="0009319F">
              <w:rPr>
                <w:rFonts w:ascii="Arial" w:hAnsi="Arial" w:cs="Arial"/>
                <w:bCs/>
                <w:i/>
                <w:iCs/>
                <w:color w:val="000000"/>
                <w:sz w:val="20"/>
                <w:szCs w:val="20"/>
                <w:lang w:val="id-ID"/>
              </w:rPr>
              <w:t xml:space="preserve">Terbit: </w:t>
            </w:r>
            <w:r>
              <w:rPr>
                <w:rFonts w:ascii="Arial" w:hAnsi="Arial" w:cs="Arial"/>
                <w:bCs/>
                <w:i/>
                <w:iCs/>
                <w:color w:val="000000"/>
                <w:sz w:val="20"/>
                <w:szCs w:val="20"/>
              </w:rPr>
              <w:t>2022-04-01</w:t>
            </w:r>
          </w:p>
          <w:p w14:paraId="6AB154E2" w14:textId="77777777" w:rsidR="0010089D" w:rsidRPr="00CA49F6" w:rsidRDefault="0010089D" w:rsidP="0010089D">
            <w:pPr>
              <w:tabs>
                <w:tab w:val="left" w:pos="330"/>
              </w:tabs>
              <w:spacing w:line="288" w:lineRule="auto"/>
              <w:rPr>
                <w:rFonts w:ascii="Arial" w:hAnsi="Arial" w:cs="Arial"/>
                <w:bCs/>
                <w:i/>
                <w:iCs/>
                <w:color w:val="000000"/>
                <w:sz w:val="20"/>
                <w:szCs w:val="20"/>
                <w:lang w:val="id-ID"/>
              </w:rPr>
            </w:pPr>
          </w:p>
          <w:p w14:paraId="1CAA1E38" w14:textId="397F37F5" w:rsidR="00AD6A78" w:rsidRPr="00740812" w:rsidRDefault="00AD6A78" w:rsidP="00740812">
            <w:pPr>
              <w:tabs>
                <w:tab w:val="left" w:pos="330"/>
              </w:tabs>
              <w:rPr>
                <w:rFonts w:asciiTheme="minorBidi" w:hAnsiTheme="minorBidi"/>
                <w:bCs/>
                <w:i/>
                <w:iCs/>
                <w:color w:val="000000"/>
                <w:sz w:val="20"/>
                <w:szCs w:val="20"/>
                <w:lang w:val="id-ID"/>
              </w:rPr>
            </w:pPr>
            <w:bookmarkStart w:id="0" w:name="_GoBack"/>
            <w:bookmarkEnd w:id="0"/>
            <w:r w:rsidRPr="00740812">
              <w:rPr>
                <w:rFonts w:asciiTheme="minorBidi" w:hAnsiTheme="minorBidi"/>
                <w:bCs/>
                <w:i/>
                <w:iCs/>
                <w:color w:val="000000"/>
                <w:sz w:val="20"/>
                <w:szCs w:val="20"/>
                <w:lang w:val="id-ID"/>
              </w:rPr>
              <w:t>:</w:t>
            </w:r>
            <w:r w:rsidR="00184715" w:rsidRPr="00740812">
              <w:rPr>
                <w:rFonts w:asciiTheme="minorBidi" w:hAnsiTheme="minorBidi"/>
                <w:bCs/>
                <w:i/>
                <w:iCs/>
                <w:color w:val="000000"/>
                <w:sz w:val="20"/>
                <w:szCs w:val="20"/>
                <w:lang w:val="id-ID"/>
              </w:rPr>
              <w:t xml:space="preserve"> </w:t>
            </w:r>
          </w:p>
          <w:p w14:paraId="45561A4B" w14:textId="77777777" w:rsidR="00AD6A78" w:rsidRPr="00740812" w:rsidRDefault="00AD6A78" w:rsidP="00740812">
            <w:pPr>
              <w:tabs>
                <w:tab w:val="left" w:pos="330"/>
              </w:tabs>
              <w:rPr>
                <w:rFonts w:asciiTheme="minorBidi" w:hAnsiTheme="minorBidi"/>
                <w:b/>
                <w:bCs/>
                <w:i/>
                <w:iCs/>
                <w:color w:val="000000"/>
                <w:sz w:val="20"/>
                <w:szCs w:val="20"/>
                <w:lang w:val="id-ID"/>
              </w:rPr>
            </w:pPr>
          </w:p>
          <w:p w14:paraId="133B81D2" w14:textId="77777777" w:rsidR="00AD6A78" w:rsidRPr="00740812" w:rsidRDefault="00AD6A78" w:rsidP="00740812">
            <w:pPr>
              <w:tabs>
                <w:tab w:val="left" w:pos="330"/>
              </w:tabs>
              <w:rPr>
                <w:rFonts w:asciiTheme="minorBidi" w:hAnsiTheme="minorBidi"/>
                <w:b/>
                <w:bCs/>
                <w:i/>
                <w:iCs/>
                <w:color w:val="000000"/>
                <w:sz w:val="20"/>
                <w:szCs w:val="20"/>
                <w:lang w:val="id-ID"/>
              </w:rPr>
            </w:pPr>
            <w:r w:rsidRPr="00740812">
              <w:rPr>
                <w:rFonts w:asciiTheme="minorBidi" w:hAnsiTheme="minorBidi"/>
                <w:b/>
                <w:bCs/>
                <w:i/>
                <w:iCs/>
                <w:color w:val="000000"/>
                <w:sz w:val="20"/>
                <w:szCs w:val="20"/>
                <w:lang w:val="id-ID"/>
              </w:rPr>
              <w:t>Keywords:</w:t>
            </w:r>
          </w:p>
          <w:p w14:paraId="6CF00F35" w14:textId="427D70EC" w:rsidR="00740812" w:rsidRPr="00740812" w:rsidRDefault="000A79A1" w:rsidP="00740812">
            <w:pPr>
              <w:tabs>
                <w:tab w:val="left" w:pos="330"/>
              </w:tabs>
              <w:rPr>
                <w:rFonts w:asciiTheme="minorBidi" w:hAnsiTheme="minorBidi"/>
                <w:b/>
                <w:bCs/>
                <w:i/>
                <w:iCs/>
                <w:color w:val="000000"/>
                <w:sz w:val="20"/>
                <w:szCs w:val="20"/>
                <w:lang w:val="id-ID"/>
              </w:rPr>
            </w:pPr>
            <w:r>
              <w:rPr>
                <w:rFonts w:asciiTheme="minorBidi" w:hAnsiTheme="minorBidi"/>
                <w:i/>
                <w:sz w:val="20"/>
                <w:szCs w:val="20"/>
              </w:rPr>
              <w:t>Cacao Agricultur</w:t>
            </w:r>
            <w:r w:rsidR="00355507">
              <w:rPr>
                <w:rFonts w:asciiTheme="minorBidi" w:hAnsiTheme="minorBidi"/>
                <w:i/>
                <w:sz w:val="20"/>
                <w:szCs w:val="20"/>
              </w:rPr>
              <w:t>al</w:t>
            </w:r>
            <w:r>
              <w:rPr>
                <w:rFonts w:asciiTheme="minorBidi" w:hAnsiTheme="minorBidi"/>
                <w:i/>
                <w:sz w:val="20"/>
                <w:szCs w:val="20"/>
              </w:rPr>
              <w:t xml:space="preserve"> Sector, iGeneration, </w:t>
            </w:r>
            <w:r w:rsidR="0011398B">
              <w:rPr>
                <w:rFonts w:asciiTheme="minorBidi" w:hAnsiTheme="minorBidi"/>
                <w:i/>
                <w:sz w:val="20"/>
                <w:szCs w:val="20"/>
              </w:rPr>
              <w:t>Mille</w:t>
            </w:r>
            <w:r>
              <w:rPr>
                <w:rFonts w:asciiTheme="minorBidi" w:hAnsiTheme="minorBidi"/>
                <w:i/>
                <w:sz w:val="20"/>
                <w:szCs w:val="20"/>
              </w:rPr>
              <w:t>n</w:t>
            </w:r>
            <w:r w:rsidR="0011398B">
              <w:rPr>
                <w:rFonts w:asciiTheme="minorBidi" w:hAnsiTheme="minorBidi"/>
                <w:i/>
                <w:sz w:val="20"/>
                <w:szCs w:val="20"/>
              </w:rPr>
              <w:t>nials, Sustainable Development Goals</w:t>
            </w:r>
          </w:p>
          <w:p w14:paraId="50844DC1" w14:textId="77777777" w:rsidR="00AD6A78" w:rsidRPr="00740812" w:rsidRDefault="00AD6A78" w:rsidP="00740812">
            <w:pPr>
              <w:tabs>
                <w:tab w:val="left" w:pos="330"/>
              </w:tabs>
              <w:jc w:val="both"/>
              <w:rPr>
                <w:rFonts w:asciiTheme="minorBidi" w:hAnsiTheme="minorBidi"/>
                <w:bCs/>
                <w:i/>
                <w:iCs/>
                <w:color w:val="000000"/>
                <w:sz w:val="20"/>
                <w:szCs w:val="20"/>
              </w:rPr>
            </w:pPr>
          </w:p>
        </w:tc>
        <w:tc>
          <w:tcPr>
            <w:tcW w:w="295" w:type="dxa"/>
          </w:tcPr>
          <w:p w14:paraId="7EA7B55C" w14:textId="77777777" w:rsidR="00AD6A78" w:rsidRPr="00740812" w:rsidRDefault="00AD6A78" w:rsidP="00740812">
            <w:pPr>
              <w:jc w:val="both"/>
              <w:rPr>
                <w:rFonts w:asciiTheme="minorBidi" w:hAnsiTheme="minorBidi"/>
                <w:i/>
                <w:sz w:val="20"/>
                <w:szCs w:val="20"/>
                <w:lang w:val="id-ID"/>
              </w:rPr>
            </w:pPr>
          </w:p>
        </w:tc>
        <w:tc>
          <w:tcPr>
            <w:tcW w:w="6095" w:type="dxa"/>
            <w:tcBorders>
              <w:top w:val="single" w:sz="4" w:space="0" w:color="auto"/>
              <w:bottom w:val="single" w:sz="4" w:space="0" w:color="auto"/>
            </w:tcBorders>
          </w:tcPr>
          <w:p w14:paraId="798042E1" w14:textId="2DFD4646" w:rsidR="00F918AD" w:rsidRDefault="00F918AD" w:rsidP="00F918AD">
            <w:pPr>
              <w:jc w:val="both"/>
              <w:rPr>
                <w:rFonts w:ascii="Times New Roman" w:hAnsi="Times New Roman"/>
                <w:i/>
                <w:iCs/>
                <w:sz w:val="24"/>
                <w:szCs w:val="24"/>
              </w:rPr>
            </w:pPr>
            <w:r w:rsidRPr="00F918AD">
              <w:rPr>
                <w:rFonts w:ascii="Times New Roman" w:hAnsi="Times New Roman"/>
                <w:i/>
                <w:iCs/>
                <w:sz w:val="24"/>
                <w:szCs w:val="24"/>
              </w:rPr>
              <w:t xml:space="preserve">Indonesia is the sixth-largest country in the world as a world cocoa producer, after Côte d'Ivoire, Ghana, Ecuador, Cameroon, and Nigeria. The Indonesian cocoa agricultural sector is one of the leading export commodities. A large amount of cocoa production in Indonesia is not directly proportional to the role and contribution of Indonesia's young generation to pursue this cocoa agricultural sector. </w:t>
            </w:r>
            <w:r w:rsidR="00DD5ACC">
              <w:rPr>
                <w:rFonts w:ascii="Times New Roman" w:hAnsi="Times New Roman"/>
                <w:i/>
                <w:iCs/>
                <w:sz w:val="24"/>
                <w:szCs w:val="24"/>
              </w:rPr>
              <w:t>The d</w:t>
            </w:r>
            <w:r w:rsidRPr="00F918AD">
              <w:rPr>
                <w:rFonts w:ascii="Times New Roman" w:hAnsi="Times New Roman"/>
                <w:i/>
                <w:iCs/>
                <w:sz w:val="24"/>
                <w:szCs w:val="24"/>
              </w:rPr>
              <w:t>ata shows cocoa farmers with small land are still dominated by farmers over the age of 40 years. The method of implementation of devotion in the form of providing education and socialization to generation Y and generation Z about the importance of contribution and involvement of the young generation of Indonesia in the cocoa agricultural sector. The results of this dedication are expected to raise awareness of Indonesia's young generation in maintaining the sustainability of the cocoa agricultural sector and can achieve one of the goals of the Sustainable Development Goals.</w:t>
            </w:r>
          </w:p>
          <w:p w14:paraId="385AAC99" w14:textId="265DD9FB" w:rsidR="00351A8D" w:rsidRPr="00351A8D" w:rsidRDefault="00351A8D" w:rsidP="00F918AD">
            <w:pPr>
              <w:jc w:val="both"/>
              <w:rPr>
                <w:rFonts w:ascii="Times New Roman" w:hAnsi="Times New Roman"/>
                <w:sz w:val="24"/>
                <w:szCs w:val="24"/>
              </w:rPr>
            </w:pPr>
          </w:p>
        </w:tc>
      </w:tr>
      <w:tr w:rsidR="00AD6A78" w:rsidRPr="00740812" w14:paraId="0D1A6154" w14:textId="77777777" w:rsidTr="00B20305">
        <w:tc>
          <w:tcPr>
            <w:tcW w:w="2682" w:type="dxa"/>
            <w:shd w:val="clear" w:color="auto" w:fill="D9D9D9"/>
          </w:tcPr>
          <w:p w14:paraId="49BC9B74" w14:textId="77777777" w:rsidR="00AD6A78" w:rsidRPr="00740812" w:rsidRDefault="00AD6A78" w:rsidP="00740812">
            <w:pPr>
              <w:rPr>
                <w:rFonts w:asciiTheme="minorBidi" w:hAnsiTheme="minorBidi"/>
                <w:b/>
                <w:bCs/>
                <w:i/>
                <w:iCs/>
                <w:color w:val="000000"/>
                <w:sz w:val="20"/>
                <w:szCs w:val="20"/>
                <w:lang w:val="id-ID"/>
              </w:rPr>
            </w:pPr>
          </w:p>
        </w:tc>
        <w:tc>
          <w:tcPr>
            <w:tcW w:w="295" w:type="dxa"/>
          </w:tcPr>
          <w:p w14:paraId="63A49192" w14:textId="77777777" w:rsidR="00AD6A78" w:rsidRPr="00740812" w:rsidRDefault="00AD6A78" w:rsidP="00740812">
            <w:pPr>
              <w:rPr>
                <w:rFonts w:asciiTheme="minorBidi" w:hAnsiTheme="minorBidi"/>
                <w:b/>
                <w:bCs/>
                <w:i/>
                <w:iCs/>
                <w:color w:val="000000"/>
                <w:sz w:val="20"/>
                <w:szCs w:val="20"/>
                <w:lang w:val="id-ID"/>
              </w:rPr>
            </w:pPr>
          </w:p>
        </w:tc>
        <w:tc>
          <w:tcPr>
            <w:tcW w:w="6095" w:type="dxa"/>
            <w:tcBorders>
              <w:top w:val="single" w:sz="4" w:space="0" w:color="auto"/>
              <w:bottom w:val="single" w:sz="4" w:space="0" w:color="auto"/>
            </w:tcBorders>
          </w:tcPr>
          <w:p w14:paraId="3B71857A" w14:textId="77777777" w:rsidR="00AD6A78" w:rsidRPr="00740812" w:rsidRDefault="00AD6A78" w:rsidP="00740812">
            <w:pPr>
              <w:rPr>
                <w:rFonts w:asciiTheme="minorBidi" w:hAnsiTheme="minorBidi"/>
                <w:b/>
                <w:bCs/>
                <w:i/>
                <w:iCs/>
                <w:color w:val="000000"/>
                <w:sz w:val="20"/>
                <w:szCs w:val="20"/>
                <w:lang w:val="id-ID"/>
              </w:rPr>
            </w:pPr>
            <w:r w:rsidRPr="00740812">
              <w:rPr>
                <w:rFonts w:asciiTheme="minorBidi" w:hAnsiTheme="minorBidi"/>
                <w:b/>
                <w:bCs/>
                <w:i/>
                <w:iCs/>
                <w:color w:val="000000"/>
                <w:sz w:val="20"/>
                <w:szCs w:val="20"/>
                <w:lang w:val="id-ID"/>
              </w:rPr>
              <w:t>Abstrak</w:t>
            </w:r>
          </w:p>
        </w:tc>
      </w:tr>
      <w:tr w:rsidR="00AD6A78" w:rsidRPr="00740812" w14:paraId="347243A9" w14:textId="77777777" w:rsidTr="00B20305">
        <w:tc>
          <w:tcPr>
            <w:tcW w:w="2682" w:type="dxa"/>
            <w:shd w:val="clear" w:color="auto" w:fill="D9D9D9"/>
          </w:tcPr>
          <w:p w14:paraId="48149C59" w14:textId="77777777" w:rsidR="00AD6A78" w:rsidRPr="00740812" w:rsidRDefault="00AD6A78" w:rsidP="00740812">
            <w:pPr>
              <w:rPr>
                <w:rFonts w:asciiTheme="minorBidi" w:hAnsiTheme="minorBidi"/>
                <w:b/>
                <w:i/>
                <w:sz w:val="20"/>
                <w:szCs w:val="20"/>
                <w:lang w:val="id-ID"/>
              </w:rPr>
            </w:pPr>
            <w:r w:rsidRPr="00740812">
              <w:rPr>
                <w:rFonts w:asciiTheme="minorBidi" w:hAnsiTheme="minorBidi"/>
                <w:b/>
                <w:i/>
                <w:iCs/>
                <w:sz w:val="20"/>
                <w:szCs w:val="20"/>
                <w:lang w:val="id-ID"/>
              </w:rPr>
              <w:t>Kata kunci</w:t>
            </w:r>
            <w:r w:rsidRPr="00740812">
              <w:rPr>
                <w:rFonts w:asciiTheme="minorBidi" w:hAnsiTheme="minorBidi"/>
                <w:b/>
                <w:i/>
                <w:sz w:val="20"/>
                <w:szCs w:val="20"/>
                <w:lang w:val="id-ID"/>
              </w:rPr>
              <w:t>:</w:t>
            </w:r>
          </w:p>
          <w:p w14:paraId="59BECB16" w14:textId="600FB039" w:rsidR="00B20305" w:rsidRPr="00740812" w:rsidRDefault="0011398B" w:rsidP="0011398B">
            <w:pPr>
              <w:rPr>
                <w:rFonts w:asciiTheme="minorBidi" w:hAnsiTheme="minorBidi"/>
                <w:i/>
                <w:sz w:val="20"/>
                <w:szCs w:val="20"/>
                <w:lang w:val="id-ID"/>
              </w:rPr>
            </w:pPr>
            <w:r>
              <w:rPr>
                <w:rFonts w:asciiTheme="minorBidi" w:hAnsiTheme="minorBidi"/>
                <w:sz w:val="20"/>
                <w:szCs w:val="20"/>
              </w:rPr>
              <w:t xml:space="preserve">Generasi Milenial, </w:t>
            </w:r>
            <w:r w:rsidR="003D1957" w:rsidRPr="00920B0E">
              <w:rPr>
                <w:rFonts w:asciiTheme="minorBidi" w:hAnsiTheme="minorBidi"/>
                <w:i/>
                <w:iCs/>
                <w:sz w:val="20"/>
                <w:szCs w:val="20"/>
              </w:rPr>
              <w:t>iGeneration</w:t>
            </w:r>
            <w:r w:rsidR="003D1957">
              <w:rPr>
                <w:rFonts w:asciiTheme="minorBidi" w:hAnsiTheme="minorBidi"/>
                <w:sz w:val="20"/>
                <w:szCs w:val="20"/>
              </w:rPr>
              <w:t xml:space="preserve">, </w:t>
            </w:r>
            <w:r w:rsidRPr="003D1957">
              <w:rPr>
                <w:rFonts w:asciiTheme="minorBidi" w:hAnsiTheme="minorBidi"/>
                <w:sz w:val="20"/>
                <w:szCs w:val="20"/>
              </w:rPr>
              <w:t>Pembangunan</w:t>
            </w:r>
            <w:r>
              <w:rPr>
                <w:rFonts w:asciiTheme="minorBidi" w:hAnsiTheme="minorBidi"/>
                <w:sz w:val="20"/>
                <w:szCs w:val="20"/>
              </w:rPr>
              <w:t xml:space="preserve"> Berkelanjuta</w:t>
            </w:r>
            <w:r w:rsidR="003D1957">
              <w:rPr>
                <w:rFonts w:asciiTheme="minorBidi" w:hAnsiTheme="minorBidi"/>
                <w:sz w:val="20"/>
                <w:szCs w:val="20"/>
              </w:rPr>
              <w:t>n</w:t>
            </w:r>
            <w:r>
              <w:rPr>
                <w:rFonts w:asciiTheme="minorBidi" w:hAnsiTheme="minorBidi"/>
                <w:sz w:val="20"/>
                <w:szCs w:val="20"/>
              </w:rPr>
              <w:t>, Sektor Pertanian Kakao</w:t>
            </w:r>
          </w:p>
          <w:p w14:paraId="0781F325" w14:textId="77777777" w:rsidR="00AD6A78" w:rsidRPr="00740812" w:rsidRDefault="00AD6A78" w:rsidP="00740812">
            <w:pPr>
              <w:rPr>
                <w:rFonts w:asciiTheme="minorBidi" w:hAnsiTheme="minorBidi"/>
                <w:bCs/>
                <w:i/>
                <w:iCs/>
                <w:color w:val="000000"/>
                <w:sz w:val="20"/>
                <w:szCs w:val="20"/>
                <w:lang w:val="id-ID"/>
              </w:rPr>
            </w:pPr>
          </w:p>
          <w:p w14:paraId="04581EB1" w14:textId="77777777" w:rsidR="0010089D" w:rsidRPr="0009319F" w:rsidRDefault="0010089D" w:rsidP="0010089D">
            <w:pPr>
              <w:rPr>
                <w:rFonts w:ascii="Arial" w:hAnsi="Arial" w:cs="Arial"/>
                <w:bCs/>
                <w:i/>
                <w:iCs/>
                <w:color w:val="000000"/>
                <w:sz w:val="20"/>
                <w:szCs w:val="20"/>
                <w:lang w:val="id-ID"/>
              </w:rPr>
            </w:pPr>
          </w:p>
          <w:p w14:paraId="439E276B" w14:textId="77777777" w:rsidR="0010089D" w:rsidRPr="0009319F" w:rsidRDefault="0010089D" w:rsidP="0010089D">
            <w:pPr>
              <w:rPr>
                <w:rFonts w:ascii="Arial" w:hAnsi="Arial" w:cs="Arial"/>
                <w:b/>
                <w:bCs/>
                <w:color w:val="000000"/>
                <w:sz w:val="20"/>
                <w:szCs w:val="20"/>
                <w:lang w:val="id-ID"/>
              </w:rPr>
            </w:pPr>
            <w:r w:rsidRPr="0009319F">
              <w:rPr>
                <w:rFonts w:ascii="Arial" w:hAnsi="Arial" w:cs="Arial"/>
                <w:b/>
                <w:bCs/>
                <w:color w:val="000000"/>
                <w:sz w:val="20"/>
                <w:szCs w:val="20"/>
                <w:lang w:val="id-ID"/>
              </w:rPr>
              <w:t xml:space="preserve">P-ISSN: </w:t>
            </w:r>
            <w:r w:rsidRPr="00F461C6">
              <w:rPr>
                <w:rFonts w:ascii="Arial" w:hAnsi="Arial" w:cs="Arial"/>
                <w:b/>
                <w:bCs/>
                <w:color w:val="000000"/>
                <w:sz w:val="20"/>
                <w:szCs w:val="20"/>
                <w:lang w:val="id-ID"/>
              </w:rPr>
              <w:t>2598-2273</w:t>
            </w:r>
          </w:p>
          <w:p w14:paraId="255B19C7" w14:textId="77777777" w:rsidR="0010089D" w:rsidRPr="00F461C6" w:rsidRDefault="0010089D" w:rsidP="0010089D">
            <w:pPr>
              <w:rPr>
                <w:rFonts w:ascii="Arial" w:hAnsi="Arial" w:cs="Arial"/>
                <w:b/>
                <w:sz w:val="20"/>
                <w:szCs w:val="20"/>
                <w:lang w:val="id-ID"/>
              </w:rPr>
            </w:pPr>
            <w:r w:rsidRPr="0009319F">
              <w:rPr>
                <w:rFonts w:ascii="Arial" w:hAnsi="Arial" w:cs="Arial"/>
                <w:b/>
                <w:bCs/>
                <w:color w:val="000000"/>
                <w:sz w:val="20"/>
                <w:szCs w:val="20"/>
                <w:lang w:val="id-ID"/>
              </w:rPr>
              <w:t>E-ISSN:</w:t>
            </w:r>
            <w:r>
              <w:rPr>
                <w:rFonts w:ascii="Arial" w:hAnsi="Arial" w:cs="Arial"/>
                <w:sz w:val="20"/>
                <w:szCs w:val="20"/>
                <w:lang w:eastAsia="ko-KR"/>
              </w:rPr>
              <w:t xml:space="preserve"> </w:t>
            </w:r>
            <w:r w:rsidRPr="00F461C6">
              <w:rPr>
                <w:rFonts w:ascii="Arial" w:hAnsi="Arial" w:cs="Arial"/>
                <w:b/>
                <w:sz w:val="20"/>
                <w:szCs w:val="20"/>
                <w:lang w:eastAsia="ko-KR"/>
              </w:rPr>
              <w:t>2598-2281</w:t>
            </w:r>
          </w:p>
          <w:p w14:paraId="32F89BF8" w14:textId="77777777" w:rsidR="0010089D" w:rsidRPr="00F461C6" w:rsidRDefault="0010089D" w:rsidP="0010089D">
            <w:pPr>
              <w:rPr>
                <w:rFonts w:ascii="Arial" w:hAnsi="Arial" w:cs="Arial"/>
                <w:b/>
                <w:sz w:val="20"/>
                <w:szCs w:val="20"/>
                <w:lang w:val="id-ID"/>
              </w:rPr>
            </w:pPr>
            <w:r w:rsidRPr="00F461C6">
              <w:rPr>
                <w:rFonts w:ascii="Arial" w:hAnsi="Arial" w:cs="Arial"/>
                <w:b/>
                <w:bCs/>
                <w:color w:val="000000"/>
                <w:sz w:val="20"/>
                <w:szCs w:val="20"/>
                <w:lang w:val="id-ID"/>
              </w:rPr>
              <w:t>DOI     :</w:t>
            </w:r>
            <w:r w:rsidRPr="00F461C6">
              <w:rPr>
                <w:rFonts w:ascii="Arial" w:hAnsi="Arial" w:cs="Arial"/>
                <w:b/>
                <w:sz w:val="20"/>
                <w:szCs w:val="20"/>
                <w:lang w:eastAsia="ko-KR"/>
              </w:rPr>
              <w:t xml:space="preserve"> 10.33061</w:t>
            </w:r>
          </w:p>
          <w:p w14:paraId="73928311" w14:textId="77777777" w:rsidR="00AD6A78" w:rsidRPr="00740812" w:rsidRDefault="00AD6A78" w:rsidP="0010089D">
            <w:pPr>
              <w:rPr>
                <w:rFonts w:asciiTheme="minorBidi" w:hAnsiTheme="minorBidi"/>
                <w:i/>
                <w:sz w:val="20"/>
                <w:szCs w:val="20"/>
              </w:rPr>
            </w:pPr>
          </w:p>
        </w:tc>
        <w:tc>
          <w:tcPr>
            <w:tcW w:w="295" w:type="dxa"/>
          </w:tcPr>
          <w:p w14:paraId="56BB2553" w14:textId="77777777" w:rsidR="00AD6A78" w:rsidRPr="00740812" w:rsidRDefault="00AD6A78" w:rsidP="00740812">
            <w:pPr>
              <w:jc w:val="both"/>
              <w:rPr>
                <w:rFonts w:asciiTheme="minorBidi" w:hAnsiTheme="minorBidi"/>
                <w:i/>
                <w:iCs/>
                <w:sz w:val="20"/>
                <w:szCs w:val="20"/>
                <w:lang w:val="fr-MC"/>
              </w:rPr>
            </w:pPr>
          </w:p>
        </w:tc>
        <w:tc>
          <w:tcPr>
            <w:tcW w:w="6095" w:type="dxa"/>
            <w:tcBorders>
              <w:top w:val="single" w:sz="4" w:space="0" w:color="auto"/>
            </w:tcBorders>
          </w:tcPr>
          <w:p w14:paraId="156A9211" w14:textId="73A33362" w:rsidR="00AD6A78" w:rsidRPr="00740812" w:rsidRDefault="00DB268C" w:rsidP="00DC1D60">
            <w:pPr>
              <w:widowControl w:val="0"/>
              <w:autoSpaceDE w:val="0"/>
              <w:autoSpaceDN w:val="0"/>
              <w:adjustRightInd w:val="0"/>
              <w:jc w:val="both"/>
              <w:rPr>
                <w:rFonts w:asciiTheme="minorBidi" w:hAnsiTheme="minorBidi"/>
                <w:sz w:val="20"/>
                <w:szCs w:val="20"/>
                <w:lang w:eastAsia="id-ID"/>
              </w:rPr>
            </w:pPr>
            <w:r w:rsidRPr="00DB268C">
              <w:rPr>
                <w:rFonts w:ascii="Times New Roman" w:hAnsi="Times New Roman"/>
                <w:iCs/>
                <w:sz w:val="24"/>
                <w:szCs w:val="24"/>
              </w:rPr>
              <w:t>Indonesia menjadi negara terbesar keenam di dunia sebagai produsen kakao</w:t>
            </w:r>
            <w:r>
              <w:rPr>
                <w:rFonts w:ascii="Times New Roman" w:hAnsi="Times New Roman"/>
                <w:iCs/>
                <w:sz w:val="24"/>
                <w:szCs w:val="24"/>
              </w:rPr>
              <w:t xml:space="preserve"> dunia</w:t>
            </w:r>
            <w:r w:rsidRPr="00DB268C">
              <w:rPr>
                <w:rFonts w:ascii="Times New Roman" w:hAnsi="Times New Roman"/>
                <w:iCs/>
                <w:sz w:val="24"/>
                <w:szCs w:val="24"/>
              </w:rPr>
              <w:t xml:space="preserve">, setelah </w:t>
            </w:r>
            <w:r w:rsidRPr="00DB268C">
              <w:rPr>
                <w:rFonts w:ascii="Times New Roman" w:hAnsi="Times New Roman"/>
                <w:sz w:val="24"/>
                <w:szCs w:val="24"/>
              </w:rPr>
              <w:t>Côte d'Ivoire, Ghana, Ecuador, Cameroon, dan Nigeri</w:t>
            </w:r>
            <w:r>
              <w:rPr>
                <w:rFonts w:ascii="Times New Roman" w:hAnsi="Times New Roman"/>
                <w:sz w:val="24"/>
                <w:szCs w:val="24"/>
              </w:rPr>
              <w:t xml:space="preserve">a. </w:t>
            </w:r>
            <w:r w:rsidR="00122CC8">
              <w:rPr>
                <w:rFonts w:ascii="Times New Roman" w:hAnsi="Times New Roman"/>
                <w:sz w:val="24"/>
                <w:szCs w:val="24"/>
              </w:rPr>
              <w:t>S</w:t>
            </w:r>
            <w:r>
              <w:rPr>
                <w:rFonts w:ascii="Times New Roman" w:hAnsi="Times New Roman"/>
                <w:sz w:val="24"/>
                <w:szCs w:val="24"/>
              </w:rPr>
              <w:t xml:space="preserve">ektor pertanian kakao </w:t>
            </w:r>
            <w:r w:rsidR="00CD1F69">
              <w:rPr>
                <w:rFonts w:ascii="Times New Roman" w:hAnsi="Times New Roman"/>
                <w:sz w:val="24"/>
                <w:szCs w:val="24"/>
              </w:rPr>
              <w:t xml:space="preserve">Indonesia </w:t>
            </w:r>
            <w:r>
              <w:rPr>
                <w:rFonts w:ascii="Times New Roman" w:hAnsi="Times New Roman"/>
                <w:sz w:val="24"/>
                <w:szCs w:val="24"/>
              </w:rPr>
              <w:t xml:space="preserve">menjadi salah satu komoditi </w:t>
            </w:r>
            <w:r w:rsidR="00DC1D60">
              <w:rPr>
                <w:rFonts w:ascii="Times New Roman" w:hAnsi="Times New Roman"/>
                <w:sz w:val="24"/>
                <w:szCs w:val="24"/>
              </w:rPr>
              <w:t xml:space="preserve">ekspor </w:t>
            </w:r>
            <w:r>
              <w:rPr>
                <w:rFonts w:ascii="Times New Roman" w:hAnsi="Times New Roman"/>
                <w:sz w:val="24"/>
                <w:szCs w:val="24"/>
              </w:rPr>
              <w:t>unggulan</w:t>
            </w:r>
            <w:r w:rsidR="00CD1F69">
              <w:rPr>
                <w:rFonts w:ascii="Times New Roman" w:hAnsi="Times New Roman"/>
                <w:sz w:val="24"/>
                <w:szCs w:val="24"/>
              </w:rPr>
              <w:t xml:space="preserve">. </w:t>
            </w:r>
            <w:r>
              <w:rPr>
                <w:rFonts w:ascii="Times New Roman" w:hAnsi="Times New Roman"/>
                <w:sz w:val="24"/>
                <w:szCs w:val="24"/>
              </w:rPr>
              <w:t xml:space="preserve">Besarnya jumlah produksi kakao di Indonesia, tidak berbanding lurus dengan </w:t>
            </w:r>
            <w:r w:rsidR="00DC1D60">
              <w:rPr>
                <w:rFonts w:ascii="Times New Roman" w:hAnsi="Times New Roman"/>
                <w:sz w:val="24"/>
                <w:szCs w:val="24"/>
              </w:rPr>
              <w:t>peran dan kontribusi</w:t>
            </w:r>
            <w:r>
              <w:rPr>
                <w:rFonts w:ascii="Times New Roman" w:hAnsi="Times New Roman"/>
                <w:sz w:val="24"/>
                <w:szCs w:val="24"/>
              </w:rPr>
              <w:t xml:space="preserve"> generasi muda Indonesia untuk menekuni sektor pertanian kakao ini. Data memperlihatkan petani kak</w:t>
            </w:r>
            <w:r w:rsidR="00122CC8">
              <w:rPr>
                <w:rFonts w:ascii="Times New Roman" w:hAnsi="Times New Roman"/>
                <w:sz w:val="24"/>
                <w:szCs w:val="24"/>
              </w:rPr>
              <w:t>a</w:t>
            </w:r>
            <w:r>
              <w:rPr>
                <w:rFonts w:ascii="Times New Roman" w:hAnsi="Times New Roman"/>
                <w:sz w:val="24"/>
                <w:szCs w:val="24"/>
              </w:rPr>
              <w:t>o dengan lahan kecil masih didominasi</w:t>
            </w:r>
            <w:r w:rsidR="00122CC8">
              <w:rPr>
                <w:rFonts w:ascii="Times New Roman" w:hAnsi="Times New Roman"/>
                <w:sz w:val="24"/>
                <w:szCs w:val="24"/>
              </w:rPr>
              <w:t xml:space="preserve"> oleh petani yang berusia di atas 40 tahun. Metode pelaksanaan pengabdian berupa pemberian edukasi dan sosialisasi kepada generasi Y dan generasi Z tentang pentingnya </w:t>
            </w:r>
            <w:r w:rsidR="00DC1D60">
              <w:rPr>
                <w:rFonts w:ascii="Times New Roman" w:hAnsi="Times New Roman"/>
                <w:sz w:val="24"/>
                <w:szCs w:val="24"/>
              </w:rPr>
              <w:t xml:space="preserve">kontribusi dan </w:t>
            </w:r>
            <w:r w:rsidR="00122CC8">
              <w:rPr>
                <w:rFonts w:ascii="Times New Roman" w:hAnsi="Times New Roman"/>
                <w:sz w:val="24"/>
                <w:szCs w:val="24"/>
              </w:rPr>
              <w:t>keterlibatan generasi muda Indonesia dalam sektor pertanian kakao</w:t>
            </w:r>
            <w:r w:rsidR="00DC1D60">
              <w:rPr>
                <w:rFonts w:ascii="Times New Roman" w:hAnsi="Times New Roman"/>
                <w:sz w:val="24"/>
                <w:szCs w:val="24"/>
              </w:rPr>
              <w:t xml:space="preserve">. Hasil </w:t>
            </w:r>
            <w:r w:rsidR="00DC7BEF">
              <w:rPr>
                <w:rFonts w:ascii="Times New Roman" w:hAnsi="Times New Roman"/>
                <w:sz w:val="24"/>
                <w:szCs w:val="24"/>
              </w:rPr>
              <w:t>pengabdian</w:t>
            </w:r>
            <w:r w:rsidR="00DC1D60">
              <w:rPr>
                <w:rFonts w:ascii="Times New Roman" w:hAnsi="Times New Roman"/>
                <w:sz w:val="24"/>
                <w:szCs w:val="24"/>
              </w:rPr>
              <w:t xml:space="preserve"> ini diharapkan dapat menumbuhkan kesadaran</w:t>
            </w:r>
            <w:r w:rsidR="007D2B42">
              <w:rPr>
                <w:rFonts w:ascii="Times New Roman" w:hAnsi="Times New Roman"/>
                <w:sz w:val="24"/>
                <w:szCs w:val="24"/>
              </w:rPr>
              <w:t xml:space="preserve"> dan minat</w:t>
            </w:r>
            <w:r w:rsidR="00DC1D60">
              <w:rPr>
                <w:rFonts w:ascii="Times New Roman" w:hAnsi="Times New Roman"/>
                <w:sz w:val="24"/>
                <w:szCs w:val="24"/>
              </w:rPr>
              <w:t xml:space="preserve"> generasi muda Indonesia dalam menjaga keberlangsungan sektor pertanian kakao dan dapat mewujudkan tercapainya salah satu tujuan dari </w:t>
            </w:r>
            <w:r w:rsidR="00DC1D60">
              <w:rPr>
                <w:rFonts w:ascii="Times New Roman" w:hAnsi="Times New Roman"/>
                <w:i/>
                <w:iCs/>
                <w:sz w:val="24"/>
                <w:szCs w:val="24"/>
              </w:rPr>
              <w:t>Sustainable Development Goals</w:t>
            </w:r>
            <w:r w:rsidR="00DC7BEF">
              <w:rPr>
                <w:rFonts w:ascii="Times New Roman" w:hAnsi="Times New Roman"/>
                <w:sz w:val="24"/>
                <w:szCs w:val="24"/>
              </w:rPr>
              <w:t xml:space="preserve">. </w:t>
            </w:r>
          </w:p>
        </w:tc>
      </w:tr>
      <w:tr w:rsidR="00AD6A78" w:rsidRPr="00740812" w14:paraId="0B615386" w14:textId="77777777" w:rsidTr="00B20305">
        <w:tc>
          <w:tcPr>
            <w:tcW w:w="2682" w:type="dxa"/>
            <w:tcBorders>
              <w:bottom w:val="single" w:sz="4" w:space="0" w:color="auto"/>
            </w:tcBorders>
            <w:shd w:val="clear" w:color="auto" w:fill="D9D9D9"/>
          </w:tcPr>
          <w:p w14:paraId="1E9A67B0" w14:textId="77777777" w:rsidR="00AD6A78" w:rsidRPr="00740812" w:rsidRDefault="00AD6A78" w:rsidP="00740812">
            <w:pPr>
              <w:rPr>
                <w:rFonts w:asciiTheme="minorBidi" w:hAnsiTheme="minorBidi"/>
                <w:bCs/>
                <w:i/>
                <w:iCs/>
                <w:color w:val="000000"/>
                <w:sz w:val="20"/>
                <w:szCs w:val="20"/>
                <w:lang w:val="id-ID"/>
              </w:rPr>
            </w:pPr>
          </w:p>
        </w:tc>
        <w:tc>
          <w:tcPr>
            <w:tcW w:w="295" w:type="dxa"/>
          </w:tcPr>
          <w:p w14:paraId="248894BE" w14:textId="77777777" w:rsidR="00AD6A78" w:rsidRPr="00740812" w:rsidRDefault="00AD6A78" w:rsidP="00740812">
            <w:pPr>
              <w:rPr>
                <w:rFonts w:asciiTheme="minorBidi" w:hAnsiTheme="minorBidi"/>
                <w:i/>
                <w:iCs/>
                <w:sz w:val="20"/>
                <w:szCs w:val="20"/>
                <w:lang w:val="id-ID"/>
              </w:rPr>
            </w:pPr>
          </w:p>
        </w:tc>
        <w:tc>
          <w:tcPr>
            <w:tcW w:w="6095" w:type="dxa"/>
            <w:tcBorders>
              <w:bottom w:val="single" w:sz="4" w:space="0" w:color="auto"/>
            </w:tcBorders>
          </w:tcPr>
          <w:p w14:paraId="26BF13A4" w14:textId="77777777" w:rsidR="00AD6A78" w:rsidRPr="00740812" w:rsidRDefault="00AD6A78" w:rsidP="00740812">
            <w:pPr>
              <w:rPr>
                <w:rFonts w:asciiTheme="minorBidi" w:hAnsiTheme="minorBidi"/>
                <w:b/>
                <w:bCs/>
                <w:i/>
                <w:iCs/>
                <w:color w:val="000000"/>
                <w:sz w:val="20"/>
                <w:szCs w:val="20"/>
                <w:lang w:val="id-ID"/>
              </w:rPr>
            </w:pPr>
          </w:p>
        </w:tc>
      </w:tr>
    </w:tbl>
    <w:p w14:paraId="2FCDE019" w14:textId="22F9CD60" w:rsidR="00D165F4" w:rsidRDefault="00D165F4" w:rsidP="00D165F4">
      <w:pPr>
        <w:widowControl w:val="0"/>
        <w:autoSpaceDE w:val="0"/>
        <w:autoSpaceDN w:val="0"/>
        <w:adjustRightInd w:val="0"/>
        <w:jc w:val="both"/>
        <w:rPr>
          <w:rFonts w:asciiTheme="minorBidi" w:hAnsiTheme="minorBidi"/>
          <w:sz w:val="20"/>
          <w:szCs w:val="20"/>
          <w:lang w:val="id-ID"/>
        </w:rPr>
      </w:pPr>
    </w:p>
    <w:p w14:paraId="6448A561" w14:textId="7FA62864" w:rsidR="002D7E64" w:rsidRDefault="002D7E64" w:rsidP="00D165F4">
      <w:pPr>
        <w:widowControl w:val="0"/>
        <w:autoSpaceDE w:val="0"/>
        <w:autoSpaceDN w:val="0"/>
        <w:adjustRightInd w:val="0"/>
        <w:jc w:val="both"/>
        <w:rPr>
          <w:rFonts w:asciiTheme="minorBidi" w:hAnsiTheme="minorBidi"/>
          <w:sz w:val="20"/>
          <w:szCs w:val="20"/>
          <w:lang w:val="id-ID"/>
        </w:rPr>
      </w:pPr>
      <w:r>
        <w:rPr>
          <w:rFonts w:asciiTheme="minorBidi" w:hAnsiTheme="minorBidi"/>
          <w:sz w:val="20"/>
          <w:szCs w:val="20"/>
          <w:lang w:val="id-ID"/>
        </w:rPr>
        <w:br w:type="page"/>
      </w:r>
    </w:p>
    <w:p w14:paraId="081ADD34" w14:textId="3C401B7F" w:rsidR="00740812" w:rsidRDefault="00322B34" w:rsidP="00740812">
      <w:pPr>
        <w:jc w:val="both"/>
        <w:rPr>
          <w:rFonts w:asciiTheme="minorBidi" w:hAnsiTheme="minorBidi"/>
          <w:b/>
          <w:sz w:val="24"/>
          <w:szCs w:val="24"/>
          <w:lang w:val="id-ID"/>
        </w:rPr>
      </w:pPr>
      <w:r w:rsidRPr="00740812">
        <w:rPr>
          <w:rFonts w:asciiTheme="minorBidi" w:hAnsiTheme="minorBidi"/>
          <w:b/>
          <w:sz w:val="24"/>
          <w:szCs w:val="24"/>
          <w:lang w:val="id-ID"/>
        </w:rPr>
        <w:lastRenderedPageBreak/>
        <w:t>PENDAHULUAN</w:t>
      </w:r>
    </w:p>
    <w:p w14:paraId="026B9DB9" w14:textId="77777777" w:rsidR="00CB5E23" w:rsidRPr="00740812" w:rsidRDefault="00CB5E23" w:rsidP="00740812">
      <w:pPr>
        <w:jc w:val="both"/>
        <w:rPr>
          <w:rFonts w:asciiTheme="minorBidi" w:hAnsiTheme="minorBidi"/>
          <w:b/>
          <w:sz w:val="24"/>
          <w:szCs w:val="24"/>
          <w:lang w:val="id-ID"/>
        </w:rPr>
      </w:pPr>
    </w:p>
    <w:p w14:paraId="4638BCE1" w14:textId="7C1A2711" w:rsidR="0041020B" w:rsidRDefault="006673D5" w:rsidP="004C70CB">
      <w:pPr>
        <w:pStyle w:val="NormalWeb"/>
        <w:shd w:val="clear" w:color="auto" w:fill="FFFFFF"/>
        <w:spacing w:before="0" w:beforeAutospacing="0" w:after="0" w:afterAutospacing="0" w:line="360" w:lineRule="auto"/>
        <w:ind w:firstLine="567"/>
        <w:jc w:val="both"/>
        <w:rPr>
          <w:rFonts w:ascii="Arial" w:hAnsi="Arial" w:cs="Arial"/>
          <w:sz w:val="22"/>
          <w:szCs w:val="22"/>
        </w:rPr>
      </w:pPr>
      <w:r w:rsidRPr="006673D5">
        <w:rPr>
          <w:rFonts w:ascii="Arial" w:hAnsi="Arial" w:cs="Arial"/>
          <w:sz w:val="22"/>
          <w:szCs w:val="22"/>
        </w:rPr>
        <w:t xml:space="preserve">Dalam proses mewujudkan agenda pembangunan global, Indonesia secara resmi telah mengesahkan </w:t>
      </w:r>
      <w:r w:rsidR="007A25C9">
        <w:rPr>
          <w:rFonts w:ascii="Arial" w:hAnsi="Arial" w:cs="Arial"/>
          <w:sz w:val="22"/>
          <w:szCs w:val="22"/>
          <w:lang w:val="en-US"/>
        </w:rPr>
        <w:t>a</w:t>
      </w:r>
      <w:r w:rsidRPr="006673D5">
        <w:rPr>
          <w:rFonts w:ascii="Arial" w:hAnsi="Arial" w:cs="Arial"/>
          <w:sz w:val="22"/>
          <w:szCs w:val="22"/>
        </w:rPr>
        <w:t xml:space="preserve">genda </w:t>
      </w:r>
      <w:r w:rsidRPr="006673D5">
        <w:rPr>
          <w:rFonts w:ascii="Arial" w:hAnsi="Arial" w:cs="Arial"/>
          <w:i/>
          <w:iCs/>
          <w:sz w:val="22"/>
          <w:szCs w:val="22"/>
        </w:rPr>
        <w:t>Sustainable Development Goals</w:t>
      </w:r>
      <w:r w:rsidRPr="006673D5">
        <w:rPr>
          <w:rFonts w:ascii="Arial" w:hAnsi="Arial" w:cs="Arial"/>
          <w:sz w:val="22"/>
          <w:szCs w:val="22"/>
        </w:rPr>
        <w:t xml:space="preserve"> PBB (Perserikatan Bangsa-Bangsa) pada tahun 2015. Salah satu tujuan dari pembangunan berkelanjutan 2030 adalah mengakhiri kelaparan, mencapai ketahanan pangan dan nutrisi yang lebih baik serta mendukung pertanian yang berkelanjutan.</w:t>
      </w:r>
      <w:r w:rsidRPr="006673D5">
        <w:rPr>
          <w:rFonts w:ascii="Arial" w:hAnsi="Arial" w:cs="Arial"/>
          <w:sz w:val="22"/>
          <w:szCs w:val="22"/>
          <w:lang w:val="en-US"/>
        </w:rPr>
        <w:t xml:space="preserve"> </w:t>
      </w:r>
      <w:sdt>
        <w:sdtPr>
          <w:rPr>
            <w:rFonts w:ascii="Arial" w:hAnsi="Arial" w:cs="Arial"/>
            <w:sz w:val="22"/>
            <w:szCs w:val="22"/>
            <w:lang w:val="en-US"/>
          </w:rPr>
          <w:id w:val="1466081950"/>
          <w:citation/>
        </w:sdtPr>
        <w:sdtEndPr/>
        <w:sdtContent>
          <w:r w:rsidRPr="006673D5">
            <w:rPr>
              <w:rFonts w:ascii="Arial" w:hAnsi="Arial" w:cs="Arial"/>
              <w:sz w:val="22"/>
              <w:szCs w:val="22"/>
              <w:lang w:val="en-US"/>
            </w:rPr>
            <w:fldChar w:fldCharType="begin"/>
          </w:r>
          <w:r w:rsidRPr="006673D5">
            <w:rPr>
              <w:rFonts w:ascii="Arial" w:hAnsi="Arial" w:cs="Arial"/>
              <w:sz w:val="22"/>
              <w:szCs w:val="22"/>
              <w:lang w:val="en-US"/>
            </w:rPr>
            <w:instrText xml:space="preserve"> CITATION SDG17 \l 1033 </w:instrText>
          </w:r>
          <w:r w:rsidRPr="006673D5">
            <w:rPr>
              <w:rFonts w:ascii="Arial" w:hAnsi="Arial" w:cs="Arial"/>
              <w:sz w:val="22"/>
              <w:szCs w:val="22"/>
              <w:lang w:val="en-US"/>
            </w:rPr>
            <w:fldChar w:fldCharType="separate"/>
          </w:r>
          <w:r w:rsidR="00D968FF" w:rsidRPr="00D968FF">
            <w:rPr>
              <w:rFonts w:ascii="Arial" w:hAnsi="Arial" w:cs="Arial"/>
              <w:noProof/>
              <w:sz w:val="22"/>
              <w:szCs w:val="22"/>
              <w:lang w:val="en-US"/>
            </w:rPr>
            <w:t>(SDGs, 2017)</w:t>
          </w:r>
          <w:r w:rsidRPr="006673D5">
            <w:rPr>
              <w:rFonts w:ascii="Arial" w:hAnsi="Arial" w:cs="Arial"/>
              <w:sz w:val="22"/>
              <w:szCs w:val="22"/>
              <w:lang w:val="en-US"/>
            </w:rPr>
            <w:fldChar w:fldCharType="end"/>
          </w:r>
        </w:sdtContent>
      </w:sdt>
      <w:r w:rsidRPr="006673D5">
        <w:rPr>
          <w:rFonts w:ascii="Arial" w:hAnsi="Arial" w:cs="Arial"/>
          <w:sz w:val="22"/>
          <w:szCs w:val="22"/>
          <w:lang w:val="en-US"/>
        </w:rPr>
        <w:t xml:space="preserve"> </w:t>
      </w:r>
      <w:r w:rsidRPr="006673D5">
        <w:rPr>
          <w:rFonts w:ascii="Arial" w:hAnsi="Arial" w:cs="Arial"/>
          <w:sz w:val="22"/>
          <w:szCs w:val="22"/>
        </w:rPr>
        <w:t>Menurut data ICCO (</w:t>
      </w:r>
      <w:r w:rsidRPr="006673D5">
        <w:rPr>
          <w:rFonts w:ascii="Arial" w:hAnsi="Arial" w:cs="Arial"/>
          <w:i/>
          <w:iCs/>
          <w:sz w:val="22"/>
          <w:szCs w:val="22"/>
        </w:rPr>
        <w:t>International Cocoa Organization</w:t>
      </w:r>
      <w:r w:rsidRPr="006673D5">
        <w:rPr>
          <w:rFonts w:ascii="Arial" w:hAnsi="Arial" w:cs="Arial"/>
          <w:sz w:val="22"/>
          <w:szCs w:val="22"/>
        </w:rPr>
        <w:t xml:space="preserve">) tahun 2019, Indonesia menjadi negara terbesar keenam di dunia sebagai produsen kakao, setelah Côte d'Ivoire, Ghana, Ecuador, Cameroon, dan Nigeria. </w:t>
      </w:r>
      <w:sdt>
        <w:sdtPr>
          <w:rPr>
            <w:rFonts w:ascii="Arial" w:hAnsi="Arial" w:cs="Arial"/>
            <w:sz w:val="22"/>
            <w:szCs w:val="22"/>
          </w:rPr>
          <w:id w:val="2128345565"/>
          <w:citation/>
        </w:sdtPr>
        <w:sdtEndPr/>
        <w:sdtContent>
          <w:r w:rsidRPr="006673D5">
            <w:rPr>
              <w:rFonts w:ascii="Arial" w:hAnsi="Arial" w:cs="Arial"/>
              <w:sz w:val="22"/>
              <w:szCs w:val="22"/>
            </w:rPr>
            <w:fldChar w:fldCharType="begin"/>
          </w:r>
          <w:r w:rsidRPr="006673D5">
            <w:rPr>
              <w:rFonts w:ascii="Arial" w:hAnsi="Arial" w:cs="Arial"/>
              <w:sz w:val="22"/>
              <w:szCs w:val="22"/>
              <w:lang w:val="en-US"/>
            </w:rPr>
            <w:instrText xml:space="preserve"> CITATION ICC20 \l 1033 </w:instrText>
          </w:r>
          <w:r w:rsidRPr="006673D5">
            <w:rPr>
              <w:rFonts w:ascii="Arial" w:hAnsi="Arial" w:cs="Arial"/>
              <w:sz w:val="22"/>
              <w:szCs w:val="22"/>
            </w:rPr>
            <w:fldChar w:fldCharType="separate"/>
          </w:r>
          <w:r w:rsidR="00D968FF" w:rsidRPr="00D968FF">
            <w:rPr>
              <w:rFonts w:ascii="Arial" w:hAnsi="Arial" w:cs="Arial"/>
              <w:noProof/>
              <w:sz w:val="22"/>
              <w:szCs w:val="22"/>
              <w:lang w:val="en-US"/>
            </w:rPr>
            <w:t>(ICCO, 2020)</w:t>
          </w:r>
          <w:r w:rsidRPr="006673D5">
            <w:rPr>
              <w:rFonts w:ascii="Arial" w:hAnsi="Arial" w:cs="Arial"/>
              <w:sz w:val="22"/>
              <w:szCs w:val="22"/>
            </w:rPr>
            <w:fldChar w:fldCharType="end"/>
          </w:r>
        </w:sdtContent>
      </w:sdt>
      <w:r w:rsidRPr="006673D5">
        <w:rPr>
          <w:rFonts w:ascii="Arial" w:hAnsi="Arial" w:cs="Arial"/>
          <w:sz w:val="22"/>
          <w:szCs w:val="22"/>
          <w:lang w:val="en-US"/>
        </w:rPr>
        <w:t xml:space="preserve"> </w:t>
      </w:r>
      <w:r w:rsidRPr="006673D5">
        <w:rPr>
          <w:rFonts w:ascii="Arial" w:hAnsi="Arial" w:cs="Arial"/>
          <w:sz w:val="22"/>
          <w:szCs w:val="22"/>
        </w:rPr>
        <w:t xml:space="preserve">Sementara itu, data BPS tahun 2019 memperlihatkan kontribusi sektor pertanian di Indonesia mampu menyumbang Produk Domestik Bruto sebesar 12,72 persen, di mana salah satunya berasal dari sub-sektor perkebunan. </w:t>
      </w:r>
      <w:sdt>
        <w:sdtPr>
          <w:rPr>
            <w:rFonts w:ascii="Arial" w:hAnsi="Arial" w:cs="Arial"/>
            <w:sz w:val="22"/>
            <w:szCs w:val="22"/>
          </w:rPr>
          <w:id w:val="-1906988846"/>
          <w:citation/>
        </w:sdtPr>
        <w:sdtEndPr/>
        <w:sdtContent>
          <w:r w:rsidRPr="006673D5">
            <w:rPr>
              <w:rFonts w:ascii="Arial" w:hAnsi="Arial" w:cs="Arial"/>
              <w:sz w:val="22"/>
              <w:szCs w:val="22"/>
            </w:rPr>
            <w:fldChar w:fldCharType="begin"/>
          </w:r>
          <w:r w:rsidRPr="006673D5">
            <w:rPr>
              <w:rFonts w:ascii="Arial" w:hAnsi="Arial" w:cs="Arial"/>
              <w:sz w:val="22"/>
              <w:szCs w:val="22"/>
              <w:lang w:val="en-US"/>
            </w:rPr>
            <w:instrText xml:space="preserve">CITATION BPS19 \p 3 \l 1033 </w:instrText>
          </w:r>
          <w:r w:rsidRPr="006673D5">
            <w:rPr>
              <w:rFonts w:ascii="Arial" w:hAnsi="Arial" w:cs="Arial"/>
              <w:sz w:val="22"/>
              <w:szCs w:val="22"/>
            </w:rPr>
            <w:fldChar w:fldCharType="separate"/>
          </w:r>
          <w:r w:rsidR="00D968FF" w:rsidRPr="00D968FF">
            <w:rPr>
              <w:rFonts w:ascii="Arial" w:hAnsi="Arial" w:cs="Arial"/>
              <w:noProof/>
              <w:sz w:val="22"/>
              <w:szCs w:val="22"/>
              <w:lang w:val="en-US"/>
            </w:rPr>
            <w:t>(BPS, 2019, p. 3)</w:t>
          </w:r>
          <w:r w:rsidRPr="006673D5">
            <w:rPr>
              <w:rFonts w:ascii="Arial" w:hAnsi="Arial" w:cs="Arial"/>
              <w:sz w:val="22"/>
              <w:szCs w:val="22"/>
            </w:rPr>
            <w:fldChar w:fldCharType="end"/>
          </w:r>
        </w:sdtContent>
      </w:sdt>
    </w:p>
    <w:p w14:paraId="6794358E" w14:textId="3DB1C862" w:rsidR="006673D5" w:rsidRDefault="0041020B" w:rsidP="004C70CB">
      <w:pPr>
        <w:pStyle w:val="NormalWeb"/>
        <w:shd w:val="clear" w:color="auto" w:fill="FFFFFF"/>
        <w:spacing w:before="0" w:beforeAutospacing="0" w:after="0" w:afterAutospacing="0" w:line="360" w:lineRule="auto"/>
        <w:ind w:firstLine="567"/>
        <w:jc w:val="both"/>
        <w:rPr>
          <w:rFonts w:ascii="Arial" w:hAnsi="Arial" w:cs="Arial"/>
          <w:i/>
          <w:iCs/>
          <w:sz w:val="22"/>
          <w:szCs w:val="22"/>
          <w:lang w:val="en-US"/>
        </w:rPr>
      </w:pPr>
      <w:r w:rsidRPr="0041020B">
        <w:rPr>
          <w:rFonts w:ascii="Arial" w:hAnsi="Arial" w:cs="Arial"/>
          <w:sz w:val="22"/>
          <w:szCs w:val="22"/>
        </w:rPr>
        <w:t xml:space="preserve">Kakao adalah salah satu komoditi hasil dari sub-sektor perkebunan yang memiliki kontribusi penting dalam perekonomian di Indonesia. Selain itu, kakao menjadi salah satu komoditi ekspor Indonesia selain gas dan minyak. Pada 2019, produksi kakao di Indonesia mencapai 774,2 ribu ton di mana sebagian besar diekspor ke lima benua yaitu Amerika, Eropa, Afrika, Asia, dan Australia. Besarnya jumlah produksi kakao di Indonesia, menegaskan bahwa pemerintah Indonesia juga perlu memperhatikan kesejahteraan para petani kakao agar dapat mewujudkan tujuan dari </w:t>
      </w:r>
      <w:r w:rsidRPr="0041020B">
        <w:rPr>
          <w:rFonts w:ascii="Arial" w:hAnsi="Arial" w:cs="Arial"/>
          <w:i/>
          <w:iCs/>
          <w:sz w:val="22"/>
          <w:szCs w:val="22"/>
        </w:rPr>
        <w:t>Sustainable Development Goals</w:t>
      </w:r>
      <w:r w:rsidRPr="0041020B">
        <w:rPr>
          <w:rFonts w:ascii="Arial" w:hAnsi="Arial" w:cs="Arial"/>
          <w:i/>
          <w:iCs/>
          <w:sz w:val="22"/>
          <w:szCs w:val="22"/>
          <w:lang w:val="en-US"/>
        </w:rPr>
        <w:t xml:space="preserve">. </w:t>
      </w:r>
      <w:sdt>
        <w:sdtPr>
          <w:rPr>
            <w:rFonts w:ascii="Arial" w:hAnsi="Arial" w:cs="Arial"/>
            <w:i/>
            <w:iCs/>
            <w:sz w:val="22"/>
            <w:szCs w:val="22"/>
            <w:lang w:val="en-US"/>
          </w:rPr>
          <w:id w:val="256951294"/>
          <w:citation/>
        </w:sdtPr>
        <w:sdtEndPr/>
        <w:sdtContent>
          <w:r w:rsidRPr="0041020B">
            <w:rPr>
              <w:rFonts w:ascii="Arial" w:hAnsi="Arial" w:cs="Arial"/>
              <w:i/>
              <w:iCs/>
              <w:sz w:val="22"/>
              <w:szCs w:val="22"/>
              <w:lang w:val="en-US"/>
            </w:rPr>
            <w:fldChar w:fldCharType="begin"/>
          </w:r>
          <w:r w:rsidRPr="0041020B">
            <w:rPr>
              <w:rFonts w:ascii="Arial" w:hAnsi="Arial" w:cs="Arial"/>
              <w:sz w:val="22"/>
              <w:szCs w:val="22"/>
              <w:lang w:val="en-US"/>
            </w:rPr>
            <w:instrText xml:space="preserve">CITATION BPS19 \p 9-15 \l 1033 </w:instrText>
          </w:r>
          <w:r w:rsidRPr="0041020B">
            <w:rPr>
              <w:rFonts w:ascii="Arial" w:hAnsi="Arial" w:cs="Arial"/>
              <w:i/>
              <w:iCs/>
              <w:sz w:val="22"/>
              <w:szCs w:val="22"/>
              <w:lang w:val="en-US"/>
            </w:rPr>
            <w:fldChar w:fldCharType="separate"/>
          </w:r>
          <w:r w:rsidR="00D968FF" w:rsidRPr="00D968FF">
            <w:rPr>
              <w:rFonts w:ascii="Arial" w:hAnsi="Arial" w:cs="Arial"/>
              <w:noProof/>
              <w:sz w:val="22"/>
              <w:szCs w:val="22"/>
              <w:lang w:val="en-US"/>
            </w:rPr>
            <w:t>(BPS, 2019, pp. 9-15)</w:t>
          </w:r>
          <w:r w:rsidRPr="0041020B">
            <w:rPr>
              <w:rFonts w:ascii="Arial" w:hAnsi="Arial" w:cs="Arial"/>
              <w:i/>
              <w:iCs/>
              <w:sz w:val="22"/>
              <w:szCs w:val="22"/>
              <w:lang w:val="en-US"/>
            </w:rPr>
            <w:fldChar w:fldCharType="end"/>
          </w:r>
        </w:sdtContent>
      </w:sdt>
    </w:p>
    <w:p w14:paraId="4BF84E69" w14:textId="28847F3E" w:rsidR="00C16EC4" w:rsidRPr="00C16EC4" w:rsidRDefault="00C16EC4" w:rsidP="004C70CB">
      <w:pPr>
        <w:pStyle w:val="NormalWeb"/>
        <w:shd w:val="clear" w:color="auto" w:fill="FFFFFF"/>
        <w:spacing w:before="0" w:beforeAutospacing="0" w:after="0" w:afterAutospacing="0" w:line="360" w:lineRule="auto"/>
        <w:ind w:firstLine="567"/>
        <w:jc w:val="both"/>
        <w:rPr>
          <w:rFonts w:ascii="Arial" w:hAnsi="Arial" w:cs="Arial"/>
          <w:sz w:val="22"/>
          <w:szCs w:val="22"/>
          <w:lang w:val="en-US"/>
        </w:rPr>
      </w:pPr>
      <w:r w:rsidRPr="00C16EC4">
        <w:rPr>
          <w:rFonts w:ascii="Arial" w:hAnsi="Arial" w:cs="Arial"/>
          <w:sz w:val="22"/>
          <w:szCs w:val="22"/>
        </w:rPr>
        <w:t xml:space="preserve">Salah satu yang dilakukan oleh pemerintah Indonesia yaitu melalui Kementerian Dalam Negeri RI bersama dengan SECO atau </w:t>
      </w:r>
      <w:r w:rsidRPr="00C16EC4">
        <w:rPr>
          <w:rFonts w:ascii="Arial" w:hAnsi="Arial" w:cs="Arial"/>
          <w:i/>
          <w:iCs/>
          <w:sz w:val="22"/>
          <w:szCs w:val="22"/>
        </w:rPr>
        <w:t>Swiss State Secretariat for Economic Affairs</w:t>
      </w:r>
      <w:r w:rsidRPr="00C16EC4">
        <w:rPr>
          <w:rFonts w:ascii="Arial" w:hAnsi="Arial" w:cs="Arial"/>
          <w:sz w:val="22"/>
          <w:szCs w:val="22"/>
        </w:rPr>
        <w:t xml:space="preserve"> memberikan mandat kepada SCPP (</w:t>
      </w:r>
      <w:r w:rsidRPr="00C16EC4">
        <w:rPr>
          <w:rFonts w:ascii="Arial" w:hAnsi="Arial" w:cs="Arial"/>
          <w:i/>
          <w:iCs/>
          <w:sz w:val="22"/>
          <w:szCs w:val="22"/>
        </w:rPr>
        <w:t>Sustainable Cocoa Production Program</w:t>
      </w:r>
      <w:r w:rsidRPr="00C16EC4">
        <w:rPr>
          <w:rFonts w:ascii="Arial" w:hAnsi="Arial" w:cs="Arial"/>
          <w:sz w:val="22"/>
          <w:szCs w:val="22"/>
        </w:rPr>
        <w:t>). SCPP memiliki tujuan utama untuk meningkatkan pendapatan rumah tangga petani kakao sebanyak 75% serta berupaya melakukan penurunan emisi gas rumah kaca dari sektor kakao hingga 30%. Tujuan utama SCPP itu sejalan dengan program ‘</w:t>
      </w:r>
      <w:r w:rsidRPr="00C16EC4">
        <w:rPr>
          <w:rFonts w:ascii="Arial" w:hAnsi="Arial" w:cs="Arial"/>
          <w:i/>
          <w:iCs/>
          <w:sz w:val="22"/>
          <w:szCs w:val="22"/>
        </w:rPr>
        <w:t>People, Profit, Planet’</w:t>
      </w:r>
      <w:r w:rsidRPr="00C16EC4">
        <w:rPr>
          <w:rFonts w:ascii="Arial" w:hAnsi="Arial" w:cs="Arial"/>
          <w:sz w:val="22"/>
          <w:szCs w:val="22"/>
        </w:rPr>
        <w:t xml:space="preserve">. Tiga dimensi ini adalah indikator kinerja utama untuk memperlihatkan kontribusi aktif SCPP dalam mewujudkan 11 dari 17 indikator </w:t>
      </w:r>
      <w:r w:rsidRPr="00C16EC4">
        <w:rPr>
          <w:rFonts w:ascii="Arial" w:hAnsi="Arial" w:cs="Arial"/>
          <w:i/>
          <w:iCs/>
          <w:sz w:val="22"/>
          <w:szCs w:val="22"/>
        </w:rPr>
        <w:t>Sustainable Development Goals of the United Nations.</w:t>
      </w:r>
      <w:sdt>
        <w:sdtPr>
          <w:rPr>
            <w:rFonts w:ascii="Arial" w:hAnsi="Arial" w:cs="Arial"/>
            <w:i/>
            <w:iCs/>
            <w:sz w:val="22"/>
            <w:szCs w:val="22"/>
          </w:rPr>
          <w:id w:val="1649318319"/>
          <w:citation/>
        </w:sdtPr>
        <w:sdtEndPr/>
        <w:sdtContent>
          <w:r w:rsidRPr="00C16EC4">
            <w:rPr>
              <w:rFonts w:ascii="Arial" w:hAnsi="Arial" w:cs="Arial"/>
              <w:i/>
              <w:iCs/>
              <w:sz w:val="22"/>
              <w:szCs w:val="22"/>
            </w:rPr>
            <w:fldChar w:fldCharType="begin"/>
          </w:r>
          <w:r w:rsidRPr="00C16EC4">
            <w:rPr>
              <w:rFonts w:ascii="Arial" w:hAnsi="Arial" w:cs="Arial"/>
              <w:i/>
              <w:iCs/>
              <w:sz w:val="22"/>
              <w:szCs w:val="22"/>
              <w:lang w:val="en-US"/>
            </w:rPr>
            <w:instrText xml:space="preserve"> CITATION SIN21 \l 1033 </w:instrText>
          </w:r>
          <w:r w:rsidRPr="00C16EC4">
            <w:rPr>
              <w:rFonts w:ascii="Arial" w:hAnsi="Arial" w:cs="Arial"/>
              <w:i/>
              <w:iCs/>
              <w:sz w:val="22"/>
              <w:szCs w:val="22"/>
            </w:rPr>
            <w:fldChar w:fldCharType="separate"/>
          </w:r>
          <w:r w:rsidR="00D968FF">
            <w:rPr>
              <w:rFonts w:ascii="Arial" w:hAnsi="Arial" w:cs="Arial"/>
              <w:i/>
              <w:iCs/>
              <w:noProof/>
              <w:sz w:val="22"/>
              <w:szCs w:val="22"/>
              <w:lang w:val="en-US"/>
            </w:rPr>
            <w:t xml:space="preserve"> </w:t>
          </w:r>
          <w:r w:rsidR="00D968FF" w:rsidRPr="00D968FF">
            <w:rPr>
              <w:rFonts w:ascii="Arial" w:hAnsi="Arial" w:cs="Arial"/>
              <w:noProof/>
              <w:sz w:val="22"/>
              <w:szCs w:val="22"/>
              <w:lang w:val="en-US"/>
            </w:rPr>
            <w:t>(SINGO, 2021)</w:t>
          </w:r>
          <w:r w:rsidRPr="00C16EC4">
            <w:rPr>
              <w:rFonts w:ascii="Arial" w:hAnsi="Arial" w:cs="Arial"/>
              <w:i/>
              <w:iCs/>
              <w:sz w:val="22"/>
              <w:szCs w:val="22"/>
            </w:rPr>
            <w:fldChar w:fldCharType="end"/>
          </w:r>
        </w:sdtContent>
      </w:sdt>
    </w:p>
    <w:p w14:paraId="51327DE8" w14:textId="334C94E7" w:rsidR="006673D5" w:rsidRDefault="004C222D" w:rsidP="004C70CB">
      <w:pPr>
        <w:pStyle w:val="NormalWeb"/>
        <w:shd w:val="clear" w:color="auto" w:fill="FFFFFF"/>
        <w:spacing w:before="0" w:beforeAutospacing="0" w:after="0" w:afterAutospacing="0" w:line="360" w:lineRule="auto"/>
        <w:ind w:firstLine="567"/>
        <w:jc w:val="both"/>
        <w:rPr>
          <w:rFonts w:ascii="Arial" w:hAnsi="Arial" w:cs="Arial"/>
          <w:sz w:val="22"/>
          <w:szCs w:val="22"/>
          <w:lang w:val="en-US"/>
        </w:rPr>
      </w:pPr>
      <w:r w:rsidRPr="004C222D">
        <w:rPr>
          <w:rFonts w:ascii="Arial" w:hAnsi="Arial" w:cs="Arial"/>
          <w:sz w:val="22"/>
          <w:szCs w:val="22"/>
          <w:lang w:val="en-US"/>
        </w:rPr>
        <w:t>P</w:t>
      </w:r>
      <w:r w:rsidRPr="004C222D">
        <w:rPr>
          <w:rFonts w:ascii="Arial" w:hAnsi="Arial" w:cs="Arial"/>
          <w:sz w:val="22"/>
          <w:szCs w:val="22"/>
        </w:rPr>
        <w:t xml:space="preserve">eluang Indonesia pada sub-sektor perkebunan terutama hasil produksi kakao cukup menjanjikan, terlebih Indonesia termasuk negara produsen terbesar keenam menurut data ICCO. Indonesia juga dipercayai menjadi tuan rumah dalam agenda </w:t>
      </w:r>
      <w:r w:rsidRPr="004C222D">
        <w:rPr>
          <w:rFonts w:ascii="Arial" w:hAnsi="Arial" w:cs="Arial"/>
          <w:i/>
          <w:iCs/>
          <w:sz w:val="22"/>
          <w:szCs w:val="22"/>
        </w:rPr>
        <w:t xml:space="preserve">World Cocoa Conference </w:t>
      </w:r>
      <w:r w:rsidRPr="004C222D">
        <w:rPr>
          <w:rFonts w:ascii="Arial" w:hAnsi="Arial" w:cs="Arial"/>
          <w:sz w:val="22"/>
          <w:szCs w:val="22"/>
        </w:rPr>
        <w:t>di Bali pada Mei 2022 mendatang.</w:t>
      </w:r>
      <w:r w:rsidRPr="004C222D">
        <w:rPr>
          <w:rFonts w:ascii="Arial" w:hAnsi="Arial" w:cs="Arial"/>
          <w:sz w:val="22"/>
          <w:szCs w:val="22"/>
          <w:lang w:val="en-US"/>
        </w:rPr>
        <w:t xml:space="preserve"> </w:t>
      </w:r>
      <w:sdt>
        <w:sdtPr>
          <w:rPr>
            <w:rFonts w:ascii="Arial" w:hAnsi="Arial" w:cs="Arial"/>
            <w:sz w:val="22"/>
            <w:szCs w:val="22"/>
            <w:lang w:val="en-US"/>
          </w:rPr>
          <w:id w:val="1705980979"/>
          <w:citation/>
        </w:sdtPr>
        <w:sdtEndPr/>
        <w:sdtContent>
          <w:r w:rsidRPr="004C222D">
            <w:rPr>
              <w:rFonts w:ascii="Arial" w:hAnsi="Arial" w:cs="Arial"/>
              <w:sz w:val="22"/>
              <w:szCs w:val="22"/>
              <w:lang w:val="en-US"/>
            </w:rPr>
            <w:fldChar w:fldCharType="begin"/>
          </w:r>
          <w:r w:rsidRPr="004C222D">
            <w:rPr>
              <w:rFonts w:ascii="Arial" w:hAnsi="Arial" w:cs="Arial"/>
              <w:sz w:val="22"/>
              <w:szCs w:val="22"/>
              <w:lang w:val="en-US"/>
            </w:rPr>
            <w:instrText xml:space="preserve"> CITATION WCC20 \l 1033 </w:instrText>
          </w:r>
          <w:r w:rsidRPr="004C222D">
            <w:rPr>
              <w:rFonts w:ascii="Arial" w:hAnsi="Arial" w:cs="Arial"/>
              <w:sz w:val="22"/>
              <w:szCs w:val="22"/>
              <w:lang w:val="en-US"/>
            </w:rPr>
            <w:fldChar w:fldCharType="separate"/>
          </w:r>
          <w:r w:rsidR="00D968FF" w:rsidRPr="00D968FF">
            <w:rPr>
              <w:rFonts w:ascii="Arial" w:hAnsi="Arial" w:cs="Arial"/>
              <w:noProof/>
              <w:sz w:val="22"/>
              <w:szCs w:val="22"/>
              <w:lang w:val="en-US"/>
            </w:rPr>
            <w:t>(WCC, 2020)</w:t>
          </w:r>
          <w:r w:rsidRPr="004C222D">
            <w:rPr>
              <w:rFonts w:ascii="Arial" w:hAnsi="Arial" w:cs="Arial"/>
              <w:sz w:val="22"/>
              <w:szCs w:val="22"/>
              <w:lang w:val="en-US"/>
            </w:rPr>
            <w:fldChar w:fldCharType="end"/>
          </w:r>
        </w:sdtContent>
      </w:sdt>
      <w:r w:rsidRPr="004C222D">
        <w:rPr>
          <w:rFonts w:ascii="Arial" w:hAnsi="Arial" w:cs="Arial"/>
          <w:sz w:val="22"/>
          <w:szCs w:val="22"/>
          <w:lang w:val="en-US"/>
        </w:rPr>
        <w:t xml:space="preserve"> </w:t>
      </w:r>
      <w:r w:rsidRPr="004C222D">
        <w:rPr>
          <w:rFonts w:ascii="Arial" w:hAnsi="Arial" w:cs="Arial"/>
          <w:sz w:val="22"/>
          <w:szCs w:val="22"/>
        </w:rPr>
        <w:t xml:space="preserve">Namun, menurut data dari Wednes Aria Yuda dalam presentasi pada acara </w:t>
      </w:r>
      <w:r w:rsidRPr="004C222D">
        <w:rPr>
          <w:rFonts w:ascii="Arial" w:hAnsi="Arial" w:cs="Arial"/>
          <w:i/>
          <w:iCs/>
          <w:sz w:val="22"/>
          <w:szCs w:val="22"/>
        </w:rPr>
        <w:t>Webinar Series</w:t>
      </w:r>
      <w:r w:rsidRPr="004C222D">
        <w:rPr>
          <w:rFonts w:ascii="Arial" w:hAnsi="Arial" w:cs="Arial"/>
          <w:sz w:val="22"/>
          <w:szCs w:val="22"/>
        </w:rPr>
        <w:t xml:space="preserve"> yang bertajuk Keamanan Pangan ke-7: Strategi Pengolahan Kakao (</w:t>
      </w:r>
      <w:r w:rsidRPr="004C222D">
        <w:rPr>
          <w:rFonts w:ascii="Arial" w:hAnsi="Arial" w:cs="Arial"/>
          <w:i/>
          <w:iCs/>
          <w:sz w:val="22"/>
          <w:szCs w:val="22"/>
        </w:rPr>
        <w:t>from Bean to Bar)</w:t>
      </w:r>
      <w:r w:rsidRPr="004C222D">
        <w:rPr>
          <w:rFonts w:ascii="Arial" w:hAnsi="Arial" w:cs="Arial"/>
          <w:sz w:val="22"/>
          <w:szCs w:val="22"/>
        </w:rPr>
        <w:t xml:space="preserve"> pada 2 Oktober 2020, menyatakan bahwa rata-rata usia petani kakao di atas 45 tahun.</w:t>
      </w:r>
      <w:r w:rsidRPr="004C222D">
        <w:rPr>
          <w:rFonts w:ascii="Arial" w:hAnsi="Arial" w:cs="Arial"/>
          <w:sz w:val="22"/>
          <w:szCs w:val="22"/>
          <w:lang w:val="en-US"/>
        </w:rPr>
        <w:t xml:space="preserve"> </w:t>
      </w:r>
      <w:sdt>
        <w:sdtPr>
          <w:rPr>
            <w:rFonts w:ascii="Arial" w:hAnsi="Arial" w:cs="Arial"/>
            <w:sz w:val="22"/>
            <w:szCs w:val="22"/>
            <w:lang w:val="en-US"/>
          </w:rPr>
          <w:id w:val="-1112364081"/>
          <w:citation/>
        </w:sdtPr>
        <w:sdtEndPr/>
        <w:sdtContent>
          <w:r w:rsidRPr="004C222D">
            <w:rPr>
              <w:rFonts w:ascii="Arial" w:hAnsi="Arial" w:cs="Arial"/>
              <w:sz w:val="22"/>
              <w:szCs w:val="22"/>
              <w:lang w:val="en-US"/>
            </w:rPr>
            <w:fldChar w:fldCharType="begin"/>
          </w:r>
          <w:r w:rsidRPr="004C222D">
            <w:rPr>
              <w:rFonts w:ascii="Arial" w:hAnsi="Arial" w:cs="Arial"/>
              <w:sz w:val="22"/>
              <w:szCs w:val="22"/>
              <w:lang w:val="en-US"/>
            </w:rPr>
            <w:instrText xml:space="preserve"> CITATION PSP20 \l 1033 </w:instrText>
          </w:r>
          <w:r w:rsidRPr="004C222D">
            <w:rPr>
              <w:rFonts w:ascii="Arial" w:hAnsi="Arial" w:cs="Arial"/>
              <w:sz w:val="22"/>
              <w:szCs w:val="22"/>
              <w:lang w:val="en-US"/>
            </w:rPr>
            <w:fldChar w:fldCharType="separate"/>
          </w:r>
          <w:r w:rsidR="00D968FF" w:rsidRPr="00D968FF">
            <w:rPr>
              <w:rFonts w:ascii="Arial" w:hAnsi="Arial" w:cs="Arial"/>
              <w:noProof/>
              <w:sz w:val="22"/>
              <w:szCs w:val="22"/>
              <w:lang w:val="en-US"/>
            </w:rPr>
            <w:t>(PSPG, 2020)</w:t>
          </w:r>
          <w:r w:rsidRPr="004C222D">
            <w:rPr>
              <w:rFonts w:ascii="Arial" w:hAnsi="Arial" w:cs="Arial"/>
              <w:sz w:val="22"/>
              <w:szCs w:val="22"/>
              <w:lang w:val="en-US"/>
            </w:rPr>
            <w:fldChar w:fldCharType="end"/>
          </w:r>
        </w:sdtContent>
      </w:sdt>
      <w:r w:rsidRPr="004C222D">
        <w:rPr>
          <w:rFonts w:ascii="Arial" w:hAnsi="Arial" w:cs="Arial"/>
          <w:sz w:val="22"/>
          <w:szCs w:val="22"/>
          <w:lang w:val="en-US"/>
        </w:rPr>
        <w:t xml:space="preserve"> </w:t>
      </w:r>
      <w:r w:rsidRPr="004C222D">
        <w:rPr>
          <w:rFonts w:ascii="Arial" w:hAnsi="Arial" w:cs="Arial"/>
          <w:sz w:val="22"/>
          <w:szCs w:val="22"/>
        </w:rPr>
        <w:t xml:space="preserve">Pernyataan tersebut didukung dengan </w:t>
      </w:r>
      <w:r w:rsidRPr="004C222D">
        <w:rPr>
          <w:rFonts w:ascii="Arial" w:hAnsi="Arial" w:cs="Arial"/>
          <w:sz w:val="22"/>
          <w:szCs w:val="22"/>
        </w:rPr>
        <w:lastRenderedPageBreak/>
        <w:t xml:space="preserve">penelitian Mondelez Indonesia bersama Universitas Gadjah Mada dan SurveyMETER mengenai penurunan minat dan partisipasi generasi milenial </w:t>
      </w:r>
      <w:r w:rsidR="00E42A0A">
        <w:rPr>
          <w:rFonts w:ascii="Arial" w:hAnsi="Arial" w:cs="Arial"/>
          <w:sz w:val="22"/>
          <w:szCs w:val="22"/>
          <w:lang w:val="en-US"/>
        </w:rPr>
        <w:t xml:space="preserve">dan generasi Z </w:t>
      </w:r>
      <w:r w:rsidRPr="004C222D">
        <w:rPr>
          <w:rFonts w:ascii="Arial" w:hAnsi="Arial" w:cs="Arial"/>
          <w:sz w:val="22"/>
          <w:szCs w:val="22"/>
        </w:rPr>
        <w:t>dalam sektor pertanian.</w:t>
      </w:r>
      <w:r w:rsidRPr="004C222D">
        <w:rPr>
          <w:rFonts w:ascii="Arial" w:hAnsi="Arial" w:cs="Arial"/>
          <w:sz w:val="22"/>
          <w:szCs w:val="22"/>
          <w:lang w:val="en-US"/>
        </w:rPr>
        <w:t xml:space="preserve"> </w:t>
      </w:r>
      <w:sdt>
        <w:sdtPr>
          <w:rPr>
            <w:rFonts w:ascii="Arial" w:hAnsi="Arial" w:cs="Arial"/>
            <w:sz w:val="22"/>
            <w:szCs w:val="22"/>
            <w:lang w:val="en-US"/>
          </w:rPr>
          <w:id w:val="389697523"/>
          <w:citation/>
        </w:sdtPr>
        <w:sdtEndPr/>
        <w:sdtContent>
          <w:r w:rsidRPr="004C222D">
            <w:rPr>
              <w:rFonts w:ascii="Arial" w:hAnsi="Arial" w:cs="Arial"/>
              <w:sz w:val="22"/>
              <w:szCs w:val="22"/>
              <w:lang w:val="en-US"/>
            </w:rPr>
            <w:fldChar w:fldCharType="begin"/>
          </w:r>
          <w:r w:rsidRPr="004C222D">
            <w:rPr>
              <w:rFonts w:ascii="Arial" w:hAnsi="Arial" w:cs="Arial"/>
              <w:sz w:val="22"/>
              <w:szCs w:val="22"/>
              <w:lang w:val="en-US"/>
            </w:rPr>
            <w:instrText xml:space="preserve"> CITATION Her16 \l 1033 </w:instrText>
          </w:r>
          <w:r w:rsidRPr="004C222D">
            <w:rPr>
              <w:rFonts w:ascii="Arial" w:hAnsi="Arial" w:cs="Arial"/>
              <w:sz w:val="22"/>
              <w:szCs w:val="22"/>
              <w:lang w:val="en-US"/>
            </w:rPr>
            <w:fldChar w:fldCharType="separate"/>
          </w:r>
          <w:r w:rsidR="00D968FF" w:rsidRPr="00D968FF">
            <w:rPr>
              <w:rFonts w:ascii="Arial" w:hAnsi="Arial" w:cs="Arial"/>
              <w:noProof/>
              <w:sz w:val="22"/>
              <w:szCs w:val="22"/>
              <w:lang w:val="en-US"/>
            </w:rPr>
            <w:t>(Heriyanto, 2016)</w:t>
          </w:r>
          <w:r w:rsidRPr="004C222D">
            <w:rPr>
              <w:rFonts w:ascii="Arial" w:hAnsi="Arial" w:cs="Arial"/>
              <w:sz w:val="22"/>
              <w:szCs w:val="22"/>
              <w:lang w:val="en-US"/>
            </w:rPr>
            <w:fldChar w:fldCharType="end"/>
          </w:r>
        </w:sdtContent>
      </w:sdt>
    </w:p>
    <w:p w14:paraId="27474D65" w14:textId="3C005B6B" w:rsidR="005B147D" w:rsidRPr="001C4A42" w:rsidRDefault="005B147D" w:rsidP="004C70CB">
      <w:pPr>
        <w:pStyle w:val="NormalWeb"/>
        <w:shd w:val="clear" w:color="auto" w:fill="FFFFFF"/>
        <w:spacing w:before="0" w:beforeAutospacing="0" w:after="0" w:afterAutospacing="0" w:line="360" w:lineRule="auto"/>
        <w:ind w:firstLine="567"/>
        <w:jc w:val="both"/>
        <w:rPr>
          <w:rFonts w:ascii="Arial" w:hAnsi="Arial" w:cs="Arial"/>
          <w:sz w:val="22"/>
          <w:szCs w:val="22"/>
        </w:rPr>
      </w:pPr>
      <w:r w:rsidRPr="001C4A42">
        <w:rPr>
          <w:rFonts w:ascii="Arial" w:hAnsi="Arial" w:cs="Arial"/>
          <w:sz w:val="22"/>
          <w:szCs w:val="22"/>
        </w:rPr>
        <w:t xml:space="preserve">Menurut Irwan Abdullah, guru besar Universitas Gadjah Mada, ada beberapa alasan mengapa terjadi penurunan minat dan partisipasi generasi milenial </w:t>
      </w:r>
      <w:r w:rsidR="00E42A0A">
        <w:rPr>
          <w:rFonts w:ascii="Arial" w:hAnsi="Arial" w:cs="Arial"/>
          <w:sz w:val="22"/>
          <w:szCs w:val="22"/>
          <w:lang w:val="en-US"/>
        </w:rPr>
        <w:t xml:space="preserve">dan generasi Z </w:t>
      </w:r>
      <w:r w:rsidRPr="001C4A42">
        <w:rPr>
          <w:rFonts w:ascii="Arial" w:hAnsi="Arial" w:cs="Arial"/>
          <w:sz w:val="22"/>
          <w:szCs w:val="22"/>
        </w:rPr>
        <w:t>dalam sektor pertanian, diantaranya adalah akses modal dan lahan yang terbatas, profesi pada sektor pertanian dianggap tidak mampu mendukung masa depan dan kurangnya dukungan kepada generasi milenial</w:t>
      </w:r>
      <w:r w:rsidR="00E42A0A">
        <w:rPr>
          <w:rFonts w:ascii="Arial" w:hAnsi="Arial" w:cs="Arial"/>
          <w:sz w:val="22"/>
          <w:szCs w:val="22"/>
          <w:lang w:val="en-US"/>
        </w:rPr>
        <w:t xml:space="preserve"> dan generasi Z</w:t>
      </w:r>
      <w:r w:rsidRPr="001C4A42">
        <w:rPr>
          <w:rFonts w:ascii="Arial" w:hAnsi="Arial" w:cs="Arial"/>
          <w:sz w:val="22"/>
          <w:szCs w:val="22"/>
        </w:rPr>
        <w:t xml:space="preserve">. Hasil dari penelitian tersebut menunjukkan rendahnya tingkat partisipasi generasi milenial </w:t>
      </w:r>
      <w:r w:rsidR="00E42A0A">
        <w:rPr>
          <w:rFonts w:ascii="Arial" w:hAnsi="Arial" w:cs="Arial"/>
          <w:sz w:val="22"/>
          <w:szCs w:val="22"/>
          <w:lang w:val="en-US"/>
        </w:rPr>
        <w:t xml:space="preserve">dan generasi Z </w:t>
      </w:r>
      <w:r w:rsidRPr="001C4A42">
        <w:rPr>
          <w:rFonts w:ascii="Arial" w:hAnsi="Arial" w:cs="Arial"/>
          <w:sz w:val="22"/>
          <w:szCs w:val="22"/>
        </w:rPr>
        <w:t>baik yang bekerja secara langsung maupun yang ikut serta membantu orang tua. Data memperlihatkan petani kakao dengan lahan kecil masih didominasi mereka-mereka yang berusia di atas 40 tahun.</w:t>
      </w:r>
      <w:sdt>
        <w:sdtPr>
          <w:rPr>
            <w:rFonts w:ascii="Arial" w:hAnsi="Arial" w:cs="Arial"/>
            <w:sz w:val="22"/>
            <w:szCs w:val="22"/>
          </w:rPr>
          <w:id w:val="-124551512"/>
          <w:citation/>
        </w:sdtPr>
        <w:sdtEndPr/>
        <w:sdtContent>
          <w:r w:rsidRPr="001C4A42">
            <w:rPr>
              <w:rFonts w:ascii="Arial" w:hAnsi="Arial" w:cs="Arial"/>
              <w:sz w:val="22"/>
              <w:szCs w:val="22"/>
            </w:rPr>
            <w:fldChar w:fldCharType="begin"/>
          </w:r>
          <w:r w:rsidRPr="001C4A42">
            <w:rPr>
              <w:rFonts w:ascii="Arial" w:hAnsi="Arial" w:cs="Arial"/>
              <w:sz w:val="22"/>
              <w:szCs w:val="22"/>
              <w:lang w:val="en-US"/>
            </w:rPr>
            <w:instrText xml:space="preserve"> CITATION Her16 \l 1033 </w:instrText>
          </w:r>
          <w:r w:rsidRPr="001C4A42">
            <w:rPr>
              <w:rFonts w:ascii="Arial" w:hAnsi="Arial" w:cs="Arial"/>
              <w:sz w:val="22"/>
              <w:szCs w:val="22"/>
            </w:rPr>
            <w:fldChar w:fldCharType="separate"/>
          </w:r>
          <w:r w:rsidR="00D968FF">
            <w:rPr>
              <w:rFonts w:ascii="Arial" w:hAnsi="Arial" w:cs="Arial"/>
              <w:noProof/>
              <w:sz w:val="22"/>
              <w:szCs w:val="22"/>
              <w:lang w:val="en-US"/>
            </w:rPr>
            <w:t xml:space="preserve"> </w:t>
          </w:r>
          <w:r w:rsidR="00D968FF" w:rsidRPr="00D968FF">
            <w:rPr>
              <w:rFonts w:ascii="Arial" w:hAnsi="Arial" w:cs="Arial"/>
              <w:noProof/>
              <w:sz w:val="22"/>
              <w:szCs w:val="22"/>
              <w:lang w:val="en-US"/>
            </w:rPr>
            <w:t>(Heriyanto, 2016)</w:t>
          </w:r>
          <w:r w:rsidRPr="001C4A42">
            <w:rPr>
              <w:rFonts w:ascii="Arial" w:hAnsi="Arial" w:cs="Arial"/>
              <w:sz w:val="22"/>
              <w:szCs w:val="22"/>
            </w:rPr>
            <w:fldChar w:fldCharType="end"/>
          </w:r>
        </w:sdtContent>
      </w:sdt>
    </w:p>
    <w:p w14:paraId="37E6A9F7" w14:textId="4216B11B" w:rsidR="005B147D" w:rsidRPr="001C4A42" w:rsidRDefault="005B147D" w:rsidP="004C70CB">
      <w:pPr>
        <w:pStyle w:val="NormalWeb"/>
        <w:shd w:val="clear" w:color="auto" w:fill="FFFFFF"/>
        <w:spacing w:before="0" w:beforeAutospacing="0" w:after="0" w:afterAutospacing="0" w:line="360" w:lineRule="auto"/>
        <w:ind w:firstLine="567"/>
        <w:jc w:val="both"/>
        <w:rPr>
          <w:rFonts w:ascii="Arial" w:hAnsi="Arial" w:cs="Arial"/>
          <w:sz w:val="22"/>
          <w:szCs w:val="22"/>
        </w:rPr>
      </w:pPr>
      <w:r w:rsidRPr="001C4A42">
        <w:rPr>
          <w:rFonts w:ascii="Arial" w:hAnsi="Arial" w:cs="Arial"/>
          <w:sz w:val="22"/>
          <w:szCs w:val="22"/>
        </w:rPr>
        <w:t xml:space="preserve"> Sementara itu menurut Nono Rusono, Direktorat Pangan dan Pertanian, Bappenas menjelaskan ada beberapa kendala yang dihadapi generasi milenial </w:t>
      </w:r>
      <w:r w:rsidR="00E42A0A">
        <w:rPr>
          <w:rFonts w:ascii="Arial" w:hAnsi="Arial" w:cs="Arial"/>
          <w:sz w:val="22"/>
          <w:szCs w:val="22"/>
          <w:lang w:val="en-US"/>
        </w:rPr>
        <w:t xml:space="preserve">dan generasi Z </w:t>
      </w:r>
      <w:r w:rsidRPr="001C4A42">
        <w:rPr>
          <w:rFonts w:ascii="Arial" w:hAnsi="Arial" w:cs="Arial"/>
          <w:sz w:val="22"/>
          <w:szCs w:val="22"/>
        </w:rPr>
        <w:t>dalam sektor pertanian, seperti akses terhadap layanan finansial yang sedikit, akses lahan yang terbatas, dan minimnya teknologi baru untuk membantu menaikkan nilai tambah pertanian serta minimnya akses terhadap pasar. Dengan kendala tersebut, menyebabkan pemahaman generasi milenial terhadap sektor pertanian dianggap tidak menjanjikan. Kondisi ini tidak hanya dialami oleh sub-sektor perkebunan kakao, tetapi hampir disemua lini sektor pertanian.</w:t>
      </w:r>
      <w:sdt>
        <w:sdtPr>
          <w:rPr>
            <w:rFonts w:ascii="Arial" w:hAnsi="Arial" w:cs="Arial"/>
            <w:sz w:val="22"/>
            <w:szCs w:val="22"/>
          </w:rPr>
          <w:id w:val="-1427964012"/>
          <w:citation/>
        </w:sdtPr>
        <w:sdtEndPr/>
        <w:sdtContent>
          <w:r w:rsidRPr="001C4A42">
            <w:rPr>
              <w:rFonts w:ascii="Arial" w:hAnsi="Arial" w:cs="Arial"/>
              <w:sz w:val="22"/>
              <w:szCs w:val="22"/>
            </w:rPr>
            <w:fldChar w:fldCharType="begin"/>
          </w:r>
          <w:r w:rsidRPr="001C4A42">
            <w:rPr>
              <w:rFonts w:ascii="Arial" w:hAnsi="Arial" w:cs="Arial"/>
              <w:sz w:val="22"/>
              <w:szCs w:val="22"/>
              <w:lang w:val="en-US"/>
            </w:rPr>
            <w:instrText xml:space="preserve"> CITATION Her16 \l 1033 </w:instrText>
          </w:r>
          <w:r w:rsidRPr="001C4A42">
            <w:rPr>
              <w:rFonts w:ascii="Arial" w:hAnsi="Arial" w:cs="Arial"/>
              <w:sz w:val="22"/>
              <w:szCs w:val="22"/>
            </w:rPr>
            <w:fldChar w:fldCharType="separate"/>
          </w:r>
          <w:r w:rsidR="00D968FF">
            <w:rPr>
              <w:rFonts w:ascii="Arial" w:hAnsi="Arial" w:cs="Arial"/>
              <w:noProof/>
              <w:sz w:val="22"/>
              <w:szCs w:val="22"/>
              <w:lang w:val="en-US"/>
            </w:rPr>
            <w:t xml:space="preserve"> </w:t>
          </w:r>
          <w:r w:rsidR="00D968FF" w:rsidRPr="00D968FF">
            <w:rPr>
              <w:rFonts w:ascii="Arial" w:hAnsi="Arial" w:cs="Arial"/>
              <w:noProof/>
              <w:sz w:val="22"/>
              <w:szCs w:val="22"/>
              <w:lang w:val="en-US"/>
            </w:rPr>
            <w:t>(Heriyanto, 2016)</w:t>
          </w:r>
          <w:r w:rsidRPr="001C4A42">
            <w:rPr>
              <w:rFonts w:ascii="Arial" w:hAnsi="Arial" w:cs="Arial"/>
              <w:sz w:val="22"/>
              <w:szCs w:val="22"/>
            </w:rPr>
            <w:fldChar w:fldCharType="end"/>
          </w:r>
        </w:sdtContent>
      </w:sdt>
    </w:p>
    <w:p w14:paraId="047D8E26" w14:textId="35D72C68" w:rsidR="005B147D" w:rsidRPr="001C4A42" w:rsidRDefault="005B147D" w:rsidP="004C70CB">
      <w:pPr>
        <w:pStyle w:val="NormalWeb"/>
        <w:shd w:val="clear" w:color="auto" w:fill="FFFFFF"/>
        <w:spacing w:before="0" w:beforeAutospacing="0" w:after="0" w:afterAutospacing="0" w:line="360" w:lineRule="auto"/>
        <w:ind w:firstLine="567"/>
        <w:jc w:val="both"/>
        <w:rPr>
          <w:rFonts w:ascii="Arial" w:hAnsi="Arial" w:cs="Arial"/>
          <w:sz w:val="22"/>
          <w:szCs w:val="22"/>
          <w:lang w:val="en-US"/>
        </w:rPr>
      </w:pPr>
      <w:r w:rsidRPr="001C4A42">
        <w:rPr>
          <w:rFonts w:ascii="Arial" w:hAnsi="Arial" w:cs="Arial"/>
          <w:sz w:val="22"/>
          <w:szCs w:val="22"/>
        </w:rPr>
        <w:t>Dari hasil penelitian Irwan Abdullah, menunjukkan persentase partisipasi generasi milenial yang bekerja secara langsung di sektor kakao sebesar 4% (kelompok usia 18-24 tahun) dan 21% (kelompok usia 25-31 tahun). Sementara itu persentase partisipasi generasi milenial untuk membantu orang tua atau pihak lain dalam sektor pertanian kakao memperlihatkan bahwa kelompok usia 18-24 tahun sebesar 31% dan kelompok usia 25-35 tahun sebesar 25%.  Irwan Abdullah menegaskan dari hasil persentase partisipasi generasi milenial dalam sektor pertanian di Indonesia tidak diiringi dengan ketertarikan dan partisipasi generasi milenial dalam sub-sektor perkebunan kakao, hal ini dapat berdampak pada keberlajutan sub-sektor perkebunan tersebut.</w:t>
      </w:r>
      <w:sdt>
        <w:sdtPr>
          <w:rPr>
            <w:rFonts w:ascii="Arial" w:hAnsi="Arial" w:cs="Arial"/>
            <w:sz w:val="22"/>
            <w:szCs w:val="22"/>
          </w:rPr>
          <w:id w:val="1038009958"/>
          <w:citation/>
        </w:sdtPr>
        <w:sdtEndPr/>
        <w:sdtContent>
          <w:r w:rsidRPr="001C4A42">
            <w:rPr>
              <w:rFonts w:ascii="Arial" w:hAnsi="Arial" w:cs="Arial"/>
              <w:sz w:val="22"/>
              <w:szCs w:val="22"/>
            </w:rPr>
            <w:fldChar w:fldCharType="begin"/>
          </w:r>
          <w:r w:rsidRPr="001C4A42">
            <w:rPr>
              <w:rFonts w:ascii="Arial" w:hAnsi="Arial" w:cs="Arial"/>
              <w:sz w:val="22"/>
              <w:szCs w:val="22"/>
              <w:lang w:val="en-US"/>
            </w:rPr>
            <w:instrText xml:space="preserve"> CITATION Her16 \l 1033 </w:instrText>
          </w:r>
          <w:r w:rsidRPr="001C4A42">
            <w:rPr>
              <w:rFonts w:ascii="Arial" w:hAnsi="Arial" w:cs="Arial"/>
              <w:sz w:val="22"/>
              <w:szCs w:val="22"/>
            </w:rPr>
            <w:fldChar w:fldCharType="separate"/>
          </w:r>
          <w:r w:rsidR="00D968FF">
            <w:rPr>
              <w:rFonts w:ascii="Arial" w:hAnsi="Arial" w:cs="Arial"/>
              <w:noProof/>
              <w:sz w:val="22"/>
              <w:szCs w:val="22"/>
              <w:lang w:val="en-US"/>
            </w:rPr>
            <w:t xml:space="preserve"> </w:t>
          </w:r>
          <w:r w:rsidR="00D968FF" w:rsidRPr="00D968FF">
            <w:rPr>
              <w:rFonts w:ascii="Arial" w:hAnsi="Arial" w:cs="Arial"/>
              <w:noProof/>
              <w:sz w:val="22"/>
              <w:szCs w:val="22"/>
              <w:lang w:val="en-US"/>
            </w:rPr>
            <w:t>(Heriyanto, 2016)</w:t>
          </w:r>
          <w:r w:rsidRPr="001C4A42">
            <w:rPr>
              <w:rFonts w:ascii="Arial" w:hAnsi="Arial" w:cs="Arial"/>
              <w:sz w:val="22"/>
              <w:szCs w:val="22"/>
            </w:rPr>
            <w:fldChar w:fldCharType="end"/>
          </w:r>
        </w:sdtContent>
      </w:sdt>
    </w:p>
    <w:p w14:paraId="25BD041C" w14:textId="77777777" w:rsidR="00740812" w:rsidRPr="00740812" w:rsidRDefault="00740812" w:rsidP="00740812">
      <w:pPr>
        <w:pStyle w:val="NormalWeb"/>
        <w:shd w:val="clear" w:color="auto" w:fill="FFFFFF"/>
        <w:spacing w:before="0" w:beforeAutospacing="0" w:after="0" w:afterAutospacing="0"/>
        <w:ind w:firstLine="567"/>
        <w:jc w:val="both"/>
        <w:rPr>
          <w:rFonts w:asciiTheme="minorBidi" w:hAnsiTheme="minorBidi"/>
          <w:color w:val="111111"/>
        </w:rPr>
      </w:pPr>
    </w:p>
    <w:p w14:paraId="5F535E24" w14:textId="77777777" w:rsidR="00740812" w:rsidRPr="00740812" w:rsidRDefault="00C55A9D" w:rsidP="00740812">
      <w:pPr>
        <w:spacing w:line="360" w:lineRule="auto"/>
        <w:jc w:val="both"/>
        <w:rPr>
          <w:rFonts w:asciiTheme="minorBidi" w:hAnsiTheme="minorBidi"/>
          <w:b/>
          <w:sz w:val="24"/>
          <w:szCs w:val="24"/>
          <w:lang w:val="id-ID"/>
        </w:rPr>
      </w:pPr>
      <w:r>
        <w:rPr>
          <w:rFonts w:asciiTheme="minorBidi" w:hAnsiTheme="minorBidi"/>
          <w:b/>
          <w:sz w:val="24"/>
          <w:szCs w:val="24"/>
          <w:lang w:val="id-ID"/>
        </w:rPr>
        <w:t>METODE PELAKSANAAN</w:t>
      </w:r>
    </w:p>
    <w:p w14:paraId="62ADA3AC" w14:textId="73C9EDA2" w:rsidR="008F694C" w:rsidRPr="008F694C" w:rsidRDefault="008F694C" w:rsidP="008F694C">
      <w:pPr>
        <w:spacing w:line="360" w:lineRule="auto"/>
        <w:ind w:firstLine="567"/>
        <w:jc w:val="both"/>
        <w:rPr>
          <w:rFonts w:ascii="Arial" w:hAnsi="Arial" w:cs="Arial"/>
        </w:rPr>
      </w:pPr>
      <w:r w:rsidRPr="008F694C">
        <w:rPr>
          <w:rFonts w:ascii="Arial" w:hAnsi="Arial" w:cs="Arial"/>
        </w:rPr>
        <w:t>Metode pelaksanaan berupa pemberian edukasi dan sosialisasi kepada para wakil pelajar SMA se-Surakarta</w:t>
      </w:r>
      <w:r w:rsidR="009B6935">
        <w:rPr>
          <w:rFonts w:ascii="Arial" w:hAnsi="Arial" w:cs="Arial"/>
        </w:rPr>
        <w:t xml:space="preserve"> serta mahasiswa program studi hubungan internasional.</w:t>
      </w:r>
      <w:r w:rsidRPr="008F694C">
        <w:rPr>
          <w:rFonts w:ascii="Arial" w:hAnsi="Arial" w:cs="Arial"/>
        </w:rPr>
        <w:t xml:space="preserve"> Edukasi dan sosialisasi dilakukan dengan memberikan materi terkait pentingnya keterlibatan generasi m</w:t>
      </w:r>
      <w:r w:rsidR="00621DD0">
        <w:rPr>
          <w:rFonts w:ascii="Arial" w:hAnsi="Arial" w:cs="Arial"/>
        </w:rPr>
        <w:t xml:space="preserve">uda Indonesia </w:t>
      </w:r>
      <w:r w:rsidRPr="008F694C">
        <w:rPr>
          <w:rFonts w:ascii="Arial" w:hAnsi="Arial" w:cs="Arial"/>
        </w:rPr>
        <w:t>dalam sektor pertanian kakao dan bagaimana peran generasi milenial</w:t>
      </w:r>
      <w:r w:rsidR="00621DD0">
        <w:rPr>
          <w:rFonts w:ascii="Arial" w:hAnsi="Arial" w:cs="Arial"/>
        </w:rPr>
        <w:t xml:space="preserve"> dan </w:t>
      </w:r>
      <w:r w:rsidR="00621DD0">
        <w:rPr>
          <w:rFonts w:ascii="Arial" w:hAnsi="Arial" w:cs="Arial"/>
        </w:rPr>
        <w:lastRenderedPageBreak/>
        <w:t>generasi Z</w:t>
      </w:r>
      <w:r w:rsidRPr="008F694C">
        <w:rPr>
          <w:rFonts w:ascii="Arial" w:hAnsi="Arial" w:cs="Arial"/>
        </w:rPr>
        <w:t xml:space="preserve"> dalam industri kakao di masa mendatang. Proses penyampaian materi tersebut akan mengundang pembicara atau narasumber yang kompeten di bidangnya. Tujuannya untuk memberikan pemahaman yang berbeda terkait sektor pertanian kakao di Indonesia.</w:t>
      </w:r>
    </w:p>
    <w:p w14:paraId="3A6CEF4D" w14:textId="25CCF72F" w:rsidR="008F694C" w:rsidRPr="008F694C" w:rsidRDefault="008F694C" w:rsidP="008F694C">
      <w:pPr>
        <w:spacing w:line="360" w:lineRule="auto"/>
        <w:ind w:firstLine="567"/>
        <w:jc w:val="both"/>
        <w:rPr>
          <w:rFonts w:ascii="Arial" w:hAnsi="Arial" w:cs="Arial"/>
        </w:rPr>
      </w:pPr>
      <w:r w:rsidRPr="008F694C">
        <w:rPr>
          <w:rFonts w:ascii="Arial" w:hAnsi="Arial" w:cs="Arial"/>
        </w:rPr>
        <w:t xml:space="preserve">Metode pelaksanaan nantinya akan digelar secara virtual menggunakan </w:t>
      </w:r>
      <w:r w:rsidRPr="008F694C">
        <w:rPr>
          <w:rFonts w:ascii="Arial" w:hAnsi="Arial" w:cs="Arial"/>
          <w:i/>
          <w:iCs/>
        </w:rPr>
        <w:t>platform zoom meeting</w:t>
      </w:r>
      <w:r w:rsidRPr="008F694C">
        <w:rPr>
          <w:rFonts w:ascii="Arial" w:hAnsi="Arial" w:cs="Arial"/>
        </w:rPr>
        <w:t xml:space="preserve"> hal ini untuk mendukung program pemerintah Indonesia dalam meminimalisir penularan virus Covid-19. Pelaksanaan dengan cara virtual ini akan memberikan pemahaman bagaimana di era pandemi seperti saat ini, proses pengabdian kepada masyarakat akan tetap bisa berjalan sesuai rencana. Selain itu, dengan metode seperti ini diharapkan generasi milenial</w:t>
      </w:r>
      <w:r w:rsidR="00621DD0">
        <w:rPr>
          <w:rFonts w:ascii="Arial" w:hAnsi="Arial" w:cs="Arial"/>
        </w:rPr>
        <w:t xml:space="preserve"> dan generasi Z</w:t>
      </w:r>
      <w:r w:rsidRPr="008F694C">
        <w:rPr>
          <w:rFonts w:ascii="Arial" w:hAnsi="Arial" w:cs="Arial"/>
        </w:rPr>
        <w:t xml:space="preserve"> bisa memanfaatkan kemajuan teknologi komunikasi yang semakin pesat.</w:t>
      </w:r>
    </w:p>
    <w:p w14:paraId="00253372" w14:textId="77777777" w:rsidR="008F694C" w:rsidRPr="008F694C" w:rsidRDefault="008F694C" w:rsidP="008F694C">
      <w:pPr>
        <w:spacing w:line="360" w:lineRule="auto"/>
        <w:ind w:firstLine="567"/>
        <w:jc w:val="both"/>
        <w:rPr>
          <w:rFonts w:ascii="Arial" w:hAnsi="Arial" w:cs="Arial"/>
        </w:rPr>
      </w:pPr>
      <w:r w:rsidRPr="008F694C">
        <w:rPr>
          <w:rFonts w:ascii="Arial" w:hAnsi="Arial" w:cs="Arial"/>
        </w:rPr>
        <w:t>Untuk tahapan pelaksanaan terdiri dari tahapan sebelum pelaksanaan, pada tahapan ini akan dilakukan analisis situasi dan analisis permasalahan serta merumuskan solusi dari permasalahan tersebut. Pada tahapan selanjutnya adalah koordinasi dan pembekalan kepada pihak-pihak yang terlibat dalam kegiatan ini yaitu para dosen, mahasiswa, narasumber, dan wakil dari pelajar SMA se-Surakarta.</w:t>
      </w:r>
    </w:p>
    <w:p w14:paraId="2E33410E" w14:textId="77777777" w:rsidR="008F694C" w:rsidRPr="008F694C" w:rsidRDefault="008F694C" w:rsidP="008F694C">
      <w:pPr>
        <w:spacing w:line="360" w:lineRule="auto"/>
        <w:ind w:firstLine="567"/>
        <w:jc w:val="both"/>
        <w:rPr>
          <w:rFonts w:ascii="Arial" w:hAnsi="Arial" w:cs="Arial"/>
        </w:rPr>
      </w:pPr>
      <w:r w:rsidRPr="008F694C">
        <w:rPr>
          <w:rFonts w:ascii="Arial" w:hAnsi="Arial" w:cs="Arial"/>
        </w:rPr>
        <w:t xml:space="preserve">Selanjutnya adalah tahap pelaksanaan yang berupa pemberian edukasi dan sosialisasi dengan mengundang narasumber yang kompeten di bidangnya. Pada tahap ini juga akan dilaksanakan sesi tanya jawab dan diskusi terkait topik yang diangkat. Untuk merealisasikan bekal ilmu yang telah diperoleh akan dilakukan evaluasi pembelajaran. Tahap terakhir dari metode pelaksanaan pengabdian kepada masyarakat ini adalah pembuatan laporan. </w:t>
      </w:r>
    </w:p>
    <w:p w14:paraId="56AE979F" w14:textId="77777777" w:rsidR="00EE4331" w:rsidRDefault="00EE4331" w:rsidP="00740812">
      <w:pPr>
        <w:spacing w:line="360" w:lineRule="auto"/>
        <w:jc w:val="both"/>
        <w:rPr>
          <w:rFonts w:asciiTheme="minorBidi" w:hAnsiTheme="minorBidi"/>
          <w:b/>
          <w:sz w:val="24"/>
          <w:szCs w:val="24"/>
          <w:lang w:val="id-ID"/>
        </w:rPr>
      </w:pPr>
    </w:p>
    <w:p w14:paraId="428C7802" w14:textId="791FDEAD" w:rsidR="00740812" w:rsidRPr="00740812" w:rsidRDefault="00740812" w:rsidP="00740812">
      <w:pPr>
        <w:spacing w:line="360" w:lineRule="auto"/>
        <w:jc w:val="both"/>
        <w:rPr>
          <w:rFonts w:asciiTheme="minorBidi" w:hAnsiTheme="minorBidi"/>
          <w:b/>
          <w:sz w:val="24"/>
          <w:szCs w:val="24"/>
          <w:lang w:val="id-ID"/>
        </w:rPr>
      </w:pPr>
      <w:r w:rsidRPr="00740812">
        <w:rPr>
          <w:rFonts w:asciiTheme="minorBidi" w:hAnsiTheme="minorBidi"/>
          <w:b/>
          <w:sz w:val="24"/>
          <w:szCs w:val="24"/>
          <w:lang w:val="id-ID"/>
        </w:rPr>
        <w:t>PEMBAHASAN</w:t>
      </w:r>
    </w:p>
    <w:p w14:paraId="66E7B3A2" w14:textId="5714ABE3" w:rsidR="00186D1A" w:rsidRPr="00186D1A" w:rsidRDefault="001F6DB0" w:rsidP="00186D1A">
      <w:pPr>
        <w:spacing w:line="360" w:lineRule="auto"/>
        <w:ind w:firstLine="567"/>
        <w:jc w:val="both"/>
        <w:rPr>
          <w:rFonts w:ascii="Arial" w:hAnsi="Arial" w:cs="Arial"/>
        </w:rPr>
      </w:pPr>
      <w:r>
        <w:rPr>
          <w:rFonts w:ascii="Arial" w:hAnsi="Arial" w:cs="Arial"/>
        </w:rPr>
        <w:t>Guna</w:t>
      </w:r>
      <w:r w:rsidR="00186D1A" w:rsidRPr="00186D1A">
        <w:rPr>
          <w:rFonts w:ascii="Arial" w:hAnsi="Arial" w:cs="Arial"/>
        </w:rPr>
        <w:t xml:space="preserve"> menjawab rumusan masalah bagaimana penguatan peran generasi </w:t>
      </w:r>
      <w:r w:rsidR="00DD7E11">
        <w:rPr>
          <w:rFonts w:ascii="Arial" w:hAnsi="Arial" w:cs="Arial"/>
        </w:rPr>
        <w:t xml:space="preserve">Y dan Z </w:t>
      </w:r>
      <w:r w:rsidR="00186D1A" w:rsidRPr="00186D1A">
        <w:rPr>
          <w:rFonts w:ascii="Arial" w:hAnsi="Arial" w:cs="Arial"/>
        </w:rPr>
        <w:t xml:space="preserve">dalam sektor pertanian kakao untuk mewujudkan </w:t>
      </w:r>
      <w:r w:rsidR="00186D1A" w:rsidRPr="00186D1A">
        <w:rPr>
          <w:rFonts w:ascii="Arial" w:hAnsi="Arial" w:cs="Arial"/>
          <w:i/>
          <w:iCs/>
        </w:rPr>
        <w:t>sustainable development goals.</w:t>
      </w:r>
      <w:r w:rsidR="00186D1A" w:rsidRPr="00186D1A">
        <w:rPr>
          <w:rFonts w:ascii="Arial" w:hAnsi="Arial" w:cs="Arial"/>
        </w:rPr>
        <w:t xml:space="preserve"> Maka diperlukan edukasi dan sosialisasi kepada generasi </w:t>
      </w:r>
      <w:r w:rsidR="00F228FE">
        <w:rPr>
          <w:rFonts w:ascii="Arial" w:hAnsi="Arial" w:cs="Arial"/>
        </w:rPr>
        <w:t>muda Indonesia</w:t>
      </w:r>
      <w:r w:rsidR="00186D1A" w:rsidRPr="00186D1A">
        <w:rPr>
          <w:rFonts w:ascii="Arial" w:hAnsi="Arial" w:cs="Arial"/>
        </w:rPr>
        <w:t xml:space="preserve"> yaitu wakil dari pelajar </w:t>
      </w:r>
      <w:r w:rsidR="00760D3C">
        <w:rPr>
          <w:rFonts w:ascii="Arial" w:hAnsi="Arial" w:cs="Arial"/>
        </w:rPr>
        <w:t xml:space="preserve">SMA </w:t>
      </w:r>
      <w:r w:rsidR="00186D1A" w:rsidRPr="00186D1A">
        <w:rPr>
          <w:rFonts w:ascii="Arial" w:hAnsi="Arial" w:cs="Arial"/>
        </w:rPr>
        <w:t xml:space="preserve">se-Surakarta </w:t>
      </w:r>
      <w:r w:rsidR="00F228FE">
        <w:rPr>
          <w:rFonts w:ascii="Arial" w:hAnsi="Arial" w:cs="Arial"/>
        </w:rPr>
        <w:t xml:space="preserve">dan mahasiswa HI </w:t>
      </w:r>
      <w:r w:rsidR="00186D1A" w:rsidRPr="00186D1A">
        <w:rPr>
          <w:rFonts w:ascii="Arial" w:hAnsi="Arial" w:cs="Arial"/>
        </w:rPr>
        <w:t>untuk mulai mengenal sektor pertanian kakao di Indonesia. Pelaksanaan edukasi dan sosialisasi akan mengundang pembicara dari Yogyakarta yang telah merintis usaha hasil produk kakao hingga menjadi coklat bar dan beragam varian produk. Proses produksi yang bekerjasama dengan para petani kakao diharapkan memberikan pengetahuan dan edukasi kepada generasi milenial</w:t>
      </w:r>
      <w:r w:rsidR="00621DD0">
        <w:rPr>
          <w:rFonts w:ascii="Arial" w:hAnsi="Arial" w:cs="Arial"/>
        </w:rPr>
        <w:t xml:space="preserve"> dan generasi Z</w:t>
      </w:r>
      <w:r w:rsidR="00186D1A" w:rsidRPr="00186D1A">
        <w:rPr>
          <w:rFonts w:ascii="Arial" w:hAnsi="Arial" w:cs="Arial"/>
        </w:rPr>
        <w:t xml:space="preserve"> dalam sektor pertanian kakao.</w:t>
      </w:r>
    </w:p>
    <w:p w14:paraId="06E7C05B" w14:textId="725D902F" w:rsidR="00186D1A" w:rsidRPr="00186D1A" w:rsidRDefault="00186D1A" w:rsidP="00621DD0">
      <w:pPr>
        <w:spacing w:line="360" w:lineRule="auto"/>
        <w:ind w:firstLine="567"/>
        <w:jc w:val="both"/>
        <w:rPr>
          <w:rFonts w:ascii="Arial" w:hAnsi="Arial" w:cs="Arial"/>
          <w:szCs w:val="24"/>
        </w:rPr>
      </w:pPr>
      <w:r w:rsidRPr="00186D1A">
        <w:rPr>
          <w:rFonts w:ascii="Arial" w:hAnsi="Arial" w:cs="Arial"/>
        </w:rPr>
        <w:t xml:space="preserve">Sebagai pembicara adalah generasi milenial yang kompeten dalam produksi dan pemasaran Coklat nDalem Yogyakarta. </w:t>
      </w:r>
      <w:r w:rsidRPr="00186D1A">
        <w:rPr>
          <w:rFonts w:ascii="Arial" w:hAnsi="Arial" w:cs="Arial"/>
          <w:szCs w:val="24"/>
        </w:rPr>
        <w:t xml:space="preserve">Cokelat Ndalem pertama kali diluncurkan oleh Meika Hazim. </w:t>
      </w:r>
      <w:r w:rsidRPr="00186D1A">
        <w:rPr>
          <w:rFonts w:ascii="Arial" w:hAnsi="Arial" w:cs="Arial"/>
          <w:i/>
          <w:iCs/>
          <w:szCs w:val="24"/>
        </w:rPr>
        <w:t>Founder</w:t>
      </w:r>
      <w:r w:rsidRPr="00186D1A">
        <w:rPr>
          <w:rFonts w:ascii="Arial" w:hAnsi="Arial" w:cs="Arial"/>
          <w:szCs w:val="24"/>
        </w:rPr>
        <w:t xml:space="preserve"> dari Cokelat Ndalem ini adalah sosok yang telah menguasai </w:t>
      </w:r>
      <w:r w:rsidRPr="00186D1A">
        <w:rPr>
          <w:rFonts w:ascii="Arial" w:hAnsi="Arial" w:cs="Arial"/>
          <w:i/>
          <w:iCs/>
          <w:szCs w:val="24"/>
        </w:rPr>
        <w:t xml:space="preserve">people </w:t>
      </w:r>
      <w:r w:rsidRPr="00186D1A">
        <w:rPr>
          <w:rFonts w:ascii="Arial" w:hAnsi="Arial" w:cs="Arial"/>
          <w:i/>
          <w:iCs/>
          <w:szCs w:val="24"/>
        </w:rPr>
        <w:lastRenderedPageBreak/>
        <w:t xml:space="preserve">management </w:t>
      </w:r>
      <w:r w:rsidRPr="00186D1A">
        <w:rPr>
          <w:rFonts w:ascii="Arial" w:hAnsi="Arial" w:cs="Arial"/>
          <w:szCs w:val="24"/>
        </w:rPr>
        <w:t>yang baik dengan latar belakang pengalaman kerja yang cukup panjang dan menarik. Meika Hazim adalah pemenang dari Diajeng Jogjakarta tahun 2005.</w:t>
      </w:r>
      <w:r w:rsidR="00621DD0">
        <w:rPr>
          <w:rFonts w:ascii="Arial" w:hAnsi="Arial" w:cs="Arial"/>
          <w:szCs w:val="24"/>
        </w:rPr>
        <w:t xml:space="preserve"> </w:t>
      </w:r>
      <w:r w:rsidRPr="00186D1A">
        <w:rPr>
          <w:rFonts w:ascii="Arial" w:hAnsi="Arial" w:cs="Arial"/>
          <w:szCs w:val="24"/>
        </w:rPr>
        <w:t>Meika Hazim juga merupakan mantan Garda Depan (</w:t>
      </w:r>
      <w:r w:rsidRPr="00186D1A">
        <w:rPr>
          <w:rFonts w:ascii="Arial" w:hAnsi="Arial" w:cs="Arial"/>
          <w:i/>
          <w:iCs/>
          <w:szCs w:val="24"/>
        </w:rPr>
        <w:t>front liner</w:t>
      </w:r>
      <w:r w:rsidRPr="00186D1A">
        <w:rPr>
          <w:rFonts w:ascii="Arial" w:hAnsi="Arial" w:cs="Arial"/>
          <w:szCs w:val="24"/>
        </w:rPr>
        <w:t>) di Dagadu Djokdja, mantan</w:t>
      </w:r>
      <w:r w:rsidRPr="00186D1A">
        <w:rPr>
          <w:rFonts w:ascii="Arial" w:hAnsi="Arial" w:cs="Arial"/>
          <w:i/>
          <w:iCs/>
          <w:szCs w:val="24"/>
        </w:rPr>
        <w:t xml:space="preserve"> Oblong Training (trainer for frontliner</w:t>
      </w:r>
      <w:r w:rsidRPr="00186D1A">
        <w:rPr>
          <w:rFonts w:ascii="Arial" w:hAnsi="Arial" w:cs="Arial"/>
          <w:szCs w:val="24"/>
        </w:rPr>
        <w:t xml:space="preserve">) Dagadu Djokdja, mantan penyiar di TVRI Jogjakarta, mantan </w:t>
      </w:r>
      <w:r w:rsidRPr="00186D1A">
        <w:rPr>
          <w:rFonts w:ascii="Arial" w:hAnsi="Arial" w:cs="Arial"/>
          <w:i/>
          <w:iCs/>
          <w:szCs w:val="24"/>
        </w:rPr>
        <w:t>Public Relation</w:t>
      </w:r>
      <w:r w:rsidRPr="00186D1A">
        <w:rPr>
          <w:rFonts w:ascii="Arial" w:hAnsi="Arial" w:cs="Arial"/>
          <w:szCs w:val="24"/>
        </w:rPr>
        <w:t xml:space="preserve"> di studio animasi terbesar yang ada di Indonesia, pernah bekerja di </w:t>
      </w:r>
      <w:r w:rsidRPr="00186D1A">
        <w:rPr>
          <w:rFonts w:ascii="Arial" w:hAnsi="Arial" w:cs="Arial"/>
          <w:i/>
          <w:iCs/>
          <w:szCs w:val="24"/>
        </w:rPr>
        <w:t>Infinite Frameworks</w:t>
      </w:r>
      <w:r w:rsidRPr="00186D1A">
        <w:rPr>
          <w:rFonts w:ascii="Arial" w:hAnsi="Arial" w:cs="Arial"/>
          <w:szCs w:val="24"/>
        </w:rPr>
        <w:t xml:space="preserve"> Batam, dan ia juga merupakan mantan penyiar radio KEI FM Batam.</w:t>
      </w:r>
      <w:r w:rsidR="00006713">
        <w:rPr>
          <w:rFonts w:ascii="Arial" w:hAnsi="Arial" w:cs="Arial"/>
          <w:szCs w:val="24"/>
        </w:rPr>
        <w:t xml:space="preserve"> </w:t>
      </w:r>
      <w:sdt>
        <w:sdtPr>
          <w:rPr>
            <w:rFonts w:ascii="Arial" w:hAnsi="Arial" w:cs="Arial"/>
            <w:szCs w:val="24"/>
          </w:rPr>
          <w:id w:val="-1618206036"/>
          <w:citation/>
        </w:sdtPr>
        <w:sdtEndPr/>
        <w:sdtContent>
          <w:r w:rsidR="00006713">
            <w:rPr>
              <w:rFonts w:ascii="Arial" w:hAnsi="Arial" w:cs="Arial"/>
              <w:szCs w:val="24"/>
            </w:rPr>
            <w:fldChar w:fldCharType="begin"/>
          </w:r>
          <w:r w:rsidR="00006713">
            <w:rPr>
              <w:rFonts w:ascii="Arial" w:hAnsi="Arial" w:cs="Arial"/>
              <w:szCs w:val="24"/>
            </w:rPr>
            <w:instrText xml:space="preserve"> CITATION Cok13 \l 1033 </w:instrText>
          </w:r>
          <w:r w:rsidR="00006713">
            <w:rPr>
              <w:rFonts w:ascii="Arial" w:hAnsi="Arial" w:cs="Arial"/>
              <w:szCs w:val="24"/>
            </w:rPr>
            <w:fldChar w:fldCharType="separate"/>
          </w:r>
          <w:r w:rsidR="00D968FF" w:rsidRPr="00D968FF">
            <w:rPr>
              <w:rFonts w:ascii="Arial" w:hAnsi="Arial" w:cs="Arial"/>
              <w:noProof/>
              <w:szCs w:val="24"/>
            </w:rPr>
            <w:t>(Coklat nDalem, 2013)</w:t>
          </w:r>
          <w:r w:rsidR="00006713">
            <w:rPr>
              <w:rFonts w:ascii="Arial" w:hAnsi="Arial" w:cs="Arial"/>
              <w:szCs w:val="24"/>
            </w:rPr>
            <w:fldChar w:fldCharType="end"/>
          </w:r>
        </w:sdtContent>
      </w:sdt>
    </w:p>
    <w:p w14:paraId="3C441FE8" w14:textId="535FD6F5" w:rsidR="00186D1A" w:rsidRPr="00186D1A" w:rsidRDefault="00186D1A" w:rsidP="00186D1A">
      <w:pPr>
        <w:spacing w:line="360" w:lineRule="auto"/>
        <w:ind w:firstLine="567"/>
        <w:jc w:val="both"/>
        <w:rPr>
          <w:rFonts w:ascii="Arial" w:hAnsi="Arial" w:cs="Arial"/>
          <w:szCs w:val="24"/>
        </w:rPr>
      </w:pPr>
      <w:r w:rsidRPr="00186D1A">
        <w:rPr>
          <w:rFonts w:ascii="Arial" w:hAnsi="Arial" w:cs="Arial"/>
          <w:szCs w:val="24"/>
        </w:rPr>
        <w:t xml:space="preserve">Dengan bekal pengalaman yang panjang, </w:t>
      </w:r>
      <w:r w:rsidRPr="00186D1A">
        <w:rPr>
          <w:rFonts w:ascii="Arial" w:hAnsi="Arial" w:cs="Arial"/>
          <w:i/>
          <w:iCs/>
          <w:szCs w:val="24"/>
        </w:rPr>
        <w:t xml:space="preserve">founder </w:t>
      </w:r>
      <w:r w:rsidRPr="00186D1A">
        <w:rPr>
          <w:rFonts w:ascii="Arial" w:hAnsi="Arial" w:cs="Arial"/>
          <w:szCs w:val="24"/>
        </w:rPr>
        <w:t xml:space="preserve">Cokelat Ndalem ini memulai bisnisnya di bidang kakao. Ia memutuskan untuk mengolah bahan baku Kakao dan dijadikan sebagai produk dengan </w:t>
      </w:r>
      <w:r w:rsidRPr="00186D1A">
        <w:rPr>
          <w:rFonts w:ascii="Arial" w:hAnsi="Arial" w:cs="Arial"/>
          <w:i/>
          <w:iCs/>
          <w:szCs w:val="24"/>
        </w:rPr>
        <w:t xml:space="preserve">value added </w:t>
      </w:r>
      <w:r w:rsidRPr="00186D1A">
        <w:rPr>
          <w:rFonts w:ascii="Arial" w:hAnsi="Arial" w:cs="Arial"/>
          <w:szCs w:val="24"/>
        </w:rPr>
        <w:t>yang tinggi. Meika Hazim membangun bisnis Cokelatnya ini dengan bekerja bersama Wednes Aria Yuda, seorang lulusan Teknologi Pangan dan Hasil Pertanian Universitas Gadjah Mada.</w:t>
      </w:r>
      <w:sdt>
        <w:sdtPr>
          <w:rPr>
            <w:rFonts w:ascii="Arial" w:hAnsi="Arial" w:cs="Arial"/>
            <w:szCs w:val="24"/>
          </w:rPr>
          <w:id w:val="-239873038"/>
          <w:citation/>
        </w:sdtPr>
        <w:sdtEndPr/>
        <w:sdtContent>
          <w:r w:rsidR="00006713">
            <w:rPr>
              <w:rFonts w:ascii="Arial" w:hAnsi="Arial" w:cs="Arial"/>
              <w:szCs w:val="24"/>
            </w:rPr>
            <w:fldChar w:fldCharType="begin"/>
          </w:r>
          <w:r w:rsidR="00006713">
            <w:rPr>
              <w:rFonts w:ascii="Arial" w:hAnsi="Arial" w:cs="Arial"/>
              <w:szCs w:val="24"/>
            </w:rPr>
            <w:instrText xml:space="preserve"> CITATION Cok13 \l 1033 </w:instrText>
          </w:r>
          <w:r w:rsidR="00006713">
            <w:rPr>
              <w:rFonts w:ascii="Arial" w:hAnsi="Arial" w:cs="Arial"/>
              <w:szCs w:val="24"/>
            </w:rPr>
            <w:fldChar w:fldCharType="separate"/>
          </w:r>
          <w:r w:rsidR="00D968FF">
            <w:rPr>
              <w:rFonts w:ascii="Arial" w:hAnsi="Arial" w:cs="Arial"/>
              <w:noProof/>
              <w:szCs w:val="24"/>
            </w:rPr>
            <w:t xml:space="preserve"> </w:t>
          </w:r>
          <w:r w:rsidR="00D968FF" w:rsidRPr="00D968FF">
            <w:rPr>
              <w:rFonts w:ascii="Arial" w:hAnsi="Arial" w:cs="Arial"/>
              <w:noProof/>
              <w:szCs w:val="24"/>
            </w:rPr>
            <w:t>(Coklat nDalem, 2013)</w:t>
          </w:r>
          <w:r w:rsidR="00006713">
            <w:rPr>
              <w:rFonts w:ascii="Arial" w:hAnsi="Arial" w:cs="Arial"/>
              <w:szCs w:val="24"/>
            </w:rPr>
            <w:fldChar w:fldCharType="end"/>
          </w:r>
        </w:sdtContent>
      </w:sdt>
      <w:r w:rsidRPr="00186D1A">
        <w:rPr>
          <w:rFonts w:ascii="Arial" w:hAnsi="Arial" w:cs="Arial"/>
          <w:szCs w:val="24"/>
        </w:rPr>
        <w:t xml:space="preserve"> Selain, narasumber dari Yogyakarta, untuk memperkenalkan bagaimana iklim civitas akademika kepada para wakil dari pelajar SMA se-Surakarta maka narasumber lainnya adalah salah satu Dosen Ilmu Hubungan Internasional baik itu sebagai moderator maupun pemantik jalannya </w:t>
      </w:r>
      <w:r w:rsidRPr="00186D1A">
        <w:rPr>
          <w:rFonts w:ascii="Arial" w:hAnsi="Arial" w:cs="Arial"/>
          <w:i/>
          <w:iCs/>
          <w:szCs w:val="24"/>
        </w:rPr>
        <w:t>video conference</w:t>
      </w:r>
      <w:r w:rsidRPr="00186D1A">
        <w:rPr>
          <w:rFonts w:ascii="Arial" w:hAnsi="Arial" w:cs="Arial"/>
          <w:szCs w:val="24"/>
        </w:rPr>
        <w:t>. Peran mereka dalam sektor pertanian kakao diharapkan menjadi inspirasi bagi generasi m</w:t>
      </w:r>
      <w:r w:rsidR="00972868">
        <w:rPr>
          <w:rFonts w:ascii="Arial" w:hAnsi="Arial" w:cs="Arial"/>
          <w:szCs w:val="24"/>
        </w:rPr>
        <w:t>uda Indonesia</w:t>
      </w:r>
      <w:r w:rsidRPr="00186D1A">
        <w:rPr>
          <w:rFonts w:ascii="Arial" w:hAnsi="Arial" w:cs="Arial"/>
          <w:szCs w:val="24"/>
        </w:rPr>
        <w:t xml:space="preserve"> untuk terlibat dan berpartisipasi dalam sektor pertanian kakao di masa depan.</w:t>
      </w:r>
    </w:p>
    <w:p w14:paraId="319374BE" w14:textId="124615B4" w:rsidR="00186D1A" w:rsidRPr="00186D1A" w:rsidRDefault="00186D1A" w:rsidP="00186D1A">
      <w:pPr>
        <w:spacing w:line="360" w:lineRule="auto"/>
        <w:ind w:firstLine="567"/>
        <w:jc w:val="both"/>
        <w:rPr>
          <w:rFonts w:ascii="Arial" w:hAnsi="Arial" w:cs="Arial"/>
          <w:szCs w:val="24"/>
        </w:rPr>
      </w:pPr>
      <w:r w:rsidRPr="00186D1A">
        <w:rPr>
          <w:rFonts w:ascii="Arial" w:hAnsi="Arial" w:cs="Arial"/>
          <w:szCs w:val="24"/>
        </w:rPr>
        <w:t xml:space="preserve">Hal ini bertujuan untuk mempersiapkan agen-agen pembangunan nasional yang hebat di bidang pertanian sub-sektor perkebunan kakao. Mengingat saat ini produksi kakao Indonesia telah menduduki peringkat keenam terbesar di dunia dan pada tahun 2022 mendatang, Indonesia dipercayai menjadi tuan rumah </w:t>
      </w:r>
      <w:r w:rsidRPr="00186D1A">
        <w:rPr>
          <w:rFonts w:ascii="Arial" w:hAnsi="Arial" w:cs="Arial"/>
          <w:i/>
          <w:iCs/>
          <w:szCs w:val="24"/>
        </w:rPr>
        <w:t>World Cocoa Conference</w:t>
      </w:r>
      <w:r w:rsidRPr="00186D1A">
        <w:rPr>
          <w:rFonts w:ascii="Arial" w:hAnsi="Arial" w:cs="Arial"/>
          <w:szCs w:val="24"/>
        </w:rPr>
        <w:t xml:space="preserve"> yang akan diselenggarakan di Bali. Untuk menguatkan peran partisipasi generasi milenial dalam menyukseskan agenda-agenda internasional, maka diperlukan agen-agen pembangunan sektor pertanian kakao sejak dini. Salah satu solusinya adalah dengan cara mengenalkan sektor pertanian kakao kepada generasi milenial</w:t>
      </w:r>
      <w:r w:rsidR="00972868">
        <w:rPr>
          <w:rFonts w:ascii="Arial" w:hAnsi="Arial" w:cs="Arial"/>
          <w:szCs w:val="24"/>
        </w:rPr>
        <w:t xml:space="preserve"> dan generasi Z.</w:t>
      </w:r>
      <w:r w:rsidR="004535EE">
        <w:rPr>
          <w:rFonts w:ascii="Arial" w:hAnsi="Arial" w:cs="Arial"/>
          <w:szCs w:val="24"/>
        </w:rPr>
        <w:t xml:space="preserve"> </w:t>
      </w:r>
      <w:sdt>
        <w:sdtPr>
          <w:rPr>
            <w:rFonts w:ascii="Arial" w:hAnsi="Arial" w:cs="Arial"/>
            <w:szCs w:val="24"/>
          </w:rPr>
          <w:id w:val="-1255824541"/>
          <w:citation/>
        </w:sdtPr>
        <w:sdtEndPr/>
        <w:sdtContent>
          <w:r w:rsidR="004535EE">
            <w:rPr>
              <w:rFonts w:ascii="Arial" w:hAnsi="Arial" w:cs="Arial"/>
              <w:szCs w:val="24"/>
            </w:rPr>
            <w:fldChar w:fldCharType="begin"/>
          </w:r>
          <w:r w:rsidR="004535EE">
            <w:rPr>
              <w:rFonts w:ascii="Arial" w:hAnsi="Arial" w:cs="Arial"/>
              <w:szCs w:val="24"/>
            </w:rPr>
            <w:instrText xml:space="preserve"> CITATION WCC20 \l 1033 </w:instrText>
          </w:r>
          <w:r w:rsidR="004535EE">
            <w:rPr>
              <w:rFonts w:ascii="Arial" w:hAnsi="Arial" w:cs="Arial"/>
              <w:szCs w:val="24"/>
            </w:rPr>
            <w:fldChar w:fldCharType="separate"/>
          </w:r>
          <w:r w:rsidR="00D968FF" w:rsidRPr="00D968FF">
            <w:rPr>
              <w:rFonts w:ascii="Arial" w:hAnsi="Arial" w:cs="Arial"/>
              <w:noProof/>
              <w:szCs w:val="24"/>
            </w:rPr>
            <w:t>(WCC, 2020)</w:t>
          </w:r>
          <w:r w:rsidR="004535EE">
            <w:rPr>
              <w:rFonts w:ascii="Arial" w:hAnsi="Arial" w:cs="Arial"/>
              <w:szCs w:val="24"/>
            </w:rPr>
            <w:fldChar w:fldCharType="end"/>
          </w:r>
        </w:sdtContent>
      </w:sdt>
    </w:p>
    <w:p w14:paraId="5E2036EE" w14:textId="0A17571E" w:rsidR="00186D1A" w:rsidRDefault="00186D1A" w:rsidP="00186D1A">
      <w:pPr>
        <w:spacing w:line="360" w:lineRule="auto"/>
        <w:ind w:firstLine="567"/>
        <w:jc w:val="both"/>
        <w:rPr>
          <w:rFonts w:ascii="Arial" w:hAnsi="Arial" w:cs="Arial"/>
        </w:rPr>
      </w:pPr>
      <w:r w:rsidRPr="00186D1A">
        <w:rPr>
          <w:rFonts w:ascii="Arial" w:hAnsi="Arial" w:cs="Arial"/>
          <w:szCs w:val="24"/>
        </w:rPr>
        <w:t xml:space="preserve">Salah satu upaya ini dilakukan untuk mendukung keberlanjutan sektor pertanian kakao serta untuk mewujudkan salah satu </w:t>
      </w:r>
      <w:r w:rsidRPr="00186D1A">
        <w:rPr>
          <w:rFonts w:ascii="Arial" w:hAnsi="Arial" w:cs="Arial"/>
        </w:rPr>
        <w:t xml:space="preserve">tujuan dari pembangunan berkelanjutan 2030 yaitu untuk mengakhiri kelaparan, mencapai ketahanan pangan dan nutrisi yang lebih baik serta mendukung pertanian yang berkelanjutan. Selain itu, agar produksi dan ekspor kakao Indonesia tetap menduduki peringkat teratas dunia. Dengan demikian, akan mendongkrak perekonomian nasional dan dapat meningkatkan kesejahteraan para petani kakao di seluruh Indonesia. </w:t>
      </w:r>
      <w:sdt>
        <w:sdtPr>
          <w:rPr>
            <w:rFonts w:ascii="Arial" w:hAnsi="Arial" w:cs="Arial"/>
          </w:rPr>
          <w:id w:val="1295485523"/>
          <w:citation/>
        </w:sdtPr>
        <w:sdtEndPr/>
        <w:sdtContent>
          <w:r w:rsidR="00FA0B92">
            <w:rPr>
              <w:rFonts w:ascii="Arial" w:hAnsi="Arial" w:cs="Arial"/>
            </w:rPr>
            <w:fldChar w:fldCharType="begin"/>
          </w:r>
          <w:r w:rsidR="00FA0B92">
            <w:rPr>
              <w:rFonts w:ascii="Arial" w:hAnsi="Arial" w:cs="Arial"/>
            </w:rPr>
            <w:instrText xml:space="preserve"> CITATION SDG17 \l 1033 </w:instrText>
          </w:r>
          <w:r w:rsidR="00FA0B92">
            <w:rPr>
              <w:rFonts w:ascii="Arial" w:hAnsi="Arial" w:cs="Arial"/>
            </w:rPr>
            <w:fldChar w:fldCharType="separate"/>
          </w:r>
          <w:r w:rsidR="00D968FF" w:rsidRPr="00D968FF">
            <w:rPr>
              <w:rFonts w:ascii="Arial" w:hAnsi="Arial" w:cs="Arial"/>
              <w:noProof/>
            </w:rPr>
            <w:t>(SDGs, 2017)</w:t>
          </w:r>
          <w:r w:rsidR="00FA0B92">
            <w:rPr>
              <w:rFonts w:ascii="Arial" w:hAnsi="Arial" w:cs="Arial"/>
            </w:rPr>
            <w:fldChar w:fldCharType="end"/>
          </w:r>
        </w:sdtContent>
      </w:sdt>
    </w:p>
    <w:p w14:paraId="4D0EDFB6" w14:textId="7FC285E4" w:rsidR="00906DBA" w:rsidRDefault="00920881" w:rsidP="00906DBA">
      <w:pPr>
        <w:spacing w:line="360" w:lineRule="auto"/>
        <w:ind w:firstLine="567"/>
        <w:jc w:val="both"/>
        <w:rPr>
          <w:rFonts w:ascii="Arial" w:hAnsi="Arial" w:cs="Arial"/>
        </w:rPr>
      </w:pPr>
      <w:r>
        <w:rPr>
          <w:rFonts w:ascii="Arial" w:hAnsi="Arial" w:cs="Arial"/>
        </w:rPr>
        <w:t xml:space="preserve">Proses dan pelaksanaan </w:t>
      </w:r>
      <w:r w:rsidR="00C04EA9">
        <w:rPr>
          <w:rFonts w:ascii="Arial" w:hAnsi="Arial" w:cs="Arial"/>
        </w:rPr>
        <w:t xml:space="preserve">edukasi dan </w:t>
      </w:r>
      <w:r>
        <w:rPr>
          <w:rFonts w:ascii="Arial" w:hAnsi="Arial" w:cs="Arial"/>
        </w:rPr>
        <w:t xml:space="preserve">sosialisasi dilaksanakan pada awal April 2021. Sementara, </w:t>
      </w:r>
      <w:r w:rsidR="00097FE3">
        <w:rPr>
          <w:rFonts w:ascii="Arial" w:hAnsi="Arial" w:cs="Arial"/>
        </w:rPr>
        <w:t xml:space="preserve">agenda webinar pengabdian kepada masyarakat </w:t>
      </w:r>
      <w:r>
        <w:rPr>
          <w:rFonts w:ascii="Arial" w:hAnsi="Arial" w:cs="Arial"/>
        </w:rPr>
        <w:t xml:space="preserve">dengan mengusung tema “Penguatan Peran Generasi Muda Indonesia dalam Sektor Pertanian Kakao untuk </w:t>
      </w:r>
      <w:r>
        <w:rPr>
          <w:rFonts w:ascii="Arial" w:hAnsi="Arial" w:cs="Arial"/>
        </w:rPr>
        <w:lastRenderedPageBreak/>
        <w:t xml:space="preserve">Mewujudkan </w:t>
      </w:r>
      <w:r>
        <w:rPr>
          <w:rFonts w:ascii="Arial" w:hAnsi="Arial" w:cs="Arial"/>
          <w:i/>
          <w:iCs/>
        </w:rPr>
        <w:t>Sustainable Development Goals</w:t>
      </w:r>
      <w:r>
        <w:rPr>
          <w:rFonts w:ascii="Arial" w:hAnsi="Arial" w:cs="Arial"/>
        </w:rPr>
        <w:t>”, telah dihadiri oleh 108 peserta dari berbagai perwakilan pelajar SMA</w:t>
      </w:r>
      <w:r w:rsidR="00350FFA">
        <w:rPr>
          <w:rFonts w:ascii="Arial" w:hAnsi="Arial" w:cs="Arial"/>
        </w:rPr>
        <w:t>/SMK</w:t>
      </w:r>
      <w:r>
        <w:rPr>
          <w:rFonts w:ascii="Arial" w:hAnsi="Arial" w:cs="Arial"/>
        </w:rPr>
        <w:t xml:space="preserve"> se-Surakarta dan mahasiswa HI UNISRI. Webinar tersebut dilaksanakan pada hari Sabtu, 10 April 2021 pada pukul 09:00 hingga 12:30 WIB melalui </w:t>
      </w:r>
      <w:r>
        <w:rPr>
          <w:rFonts w:ascii="Arial" w:hAnsi="Arial" w:cs="Arial"/>
          <w:i/>
          <w:iCs/>
        </w:rPr>
        <w:t>Zoom Meeting</w:t>
      </w:r>
      <w:r>
        <w:rPr>
          <w:rFonts w:ascii="Arial" w:hAnsi="Arial" w:cs="Arial"/>
        </w:rPr>
        <w:t xml:space="preserve">. </w:t>
      </w:r>
      <w:sdt>
        <w:sdtPr>
          <w:rPr>
            <w:rFonts w:ascii="Arial" w:hAnsi="Arial" w:cs="Arial"/>
          </w:rPr>
          <w:id w:val="-296215715"/>
          <w:citation/>
        </w:sdtPr>
        <w:sdtEndPr/>
        <w:sdtContent>
          <w:r w:rsidR="00D968FF">
            <w:rPr>
              <w:rFonts w:ascii="Arial" w:hAnsi="Arial" w:cs="Arial"/>
            </w:rPr>
            <w:fldChar w:fldCharType="begin"/>
          </w:r>
          <w:r w:rsidR="00D968FF">
            <w:rPr>
              <w:rFonts w:ascii="Arial" w:hAnsi="Arial" w:cs="Arial"/>
            </w:rPr>
            <w:instrText xml:space="preserve"> CITATION Unt212 \l 1033 </w:instrText>
          </w:r>
          <w:r w:rsidR="00D968FF">
            <w:rPr>
              <w:rFonts w:ascii="Arial" w:hAnsi="Arial" w:cs="Arial"/>
            </w:rPr>
            <w:fldChar w:fldCharType="separate"/>
          </w:r>
          <w:r w:rsidR="00D968FF" w:rsidRPr="00D968FF">
            <w:rPr>
              <w:rFonts w:ascii="Arial" w:hAnsi="Arial" w:cs="Arial"/>
              <w:noProof/>
            </w:rPr>
            <w:t>(Dewi, 2021)</w:t>
          </w:r>
          <w:r w:rsidR="00D968FF">
            <w:rPr>
              <w:rFonts w:ascii="Arial" w:hAnsi="Arial" w:cs="Arial"/>
            </w:rPr>
            <w:fldChar w:fldCharType="end"/>
          </w:r>
        </w:sdtContent>
      </w:sdt>
      <w:r w:rsidR="00906DBA">
        <w:rPr>
          <w:rFonts w:ascii="Arial" w:hAnsi="Arial" w:cs="Arial"/>
        </w:rPr>
        <w:t xml:space="preserve"> Kegiatan webinar pengabdian ini juga telah dipublikasikan </w:t>
      </w:r>
      <w:r w:rsidR="00284C4C">
        <w:rPr>
          <w:rFonts w:ascii="Arial" w:hAnsi="Arial" w:cs="Arial"/>
        </w:rPr>
        <w:t>pada</w:t>
      </w:r>
      <w:r w:rsidR="00AA74EE">
        <w:rPr>
          <w:rFonts w:ascii="Arial" w:hAnsi="Arial" w:cs="Arial"/>
        </w:rPr>
        <w:t xml:space="preserve"> laman</w:t>
      </w:r>
      <w:r w:rsidR="00906DBA">
        <w:rPr>
          <w:rFonts w:ascii="Arial" w:hAnsi="Arial" w:cs="Arial"/>
        </w:rPr>
        <w:t xml:space="preserve"> website sebagai berikut: </w:t>
      </w:r>
      <w:hyperlink r:id="rId10" w:history="1">
        <w:r w:rsidR="00906DBA" w:rsidRPr="00753C40">
          <w:rPr>
            <w:rStyle w:val="Hyperlink"/>
            <w:rFonts w:ascii="Arial" w:hAnsi="Arial" w:cs="Arial"/>
          </w:rPr>
          <w:t>http://fisip.unisri.ac.id/webinar-pengabdian-kepada-masyarakat-pentingnya-peran-generasi-muda-indonesia-dalam-sektor-pertanian-kakao/</w:t>
        </w:r>
      </w:hyperlink>
      <w:r w:rsidR="00C13234">
        <w:rPr>
          <w:rFonts w:ascii="Arial" w:hAnsi="Arial" w:cs="Arial"/>
        </w:rPr>
        <w:t>.</w:t>
      </w:r>
    </w:p>
    <w:p w14:paraId="23442AA4" w14:textId="285450DB" w:rsidR="00906DBA" w:rsidRDefault="00906DBA" w:rsidP="00906DBA">
      <w:pPr>
        <w:spacing w:line="360" w:lineRule="auto"/>
        <w:ind w:firstLine="567"/>
        <w:jc w:val="both"/>
        <w:rPr>
          <w:rFonts w:ascii="Arial" w:hAnsi="Arial" w:cs="Arial"/>
        </w:rPr>
      </w:pPr>
      <w:r>
        <w:rPr>
          <w:rFonts w:ascii="Arial" w:hAnsi="Arial" w:cs="Arial"/>
          <w:noProof/>
          <w:szCs w:val="24"/>
        </w:rPr>
        <mc:AlternateContent>
          <mc:Choice Requires="wps">
            <w:drawing>
              <wp:anchor distT="0" distB="0" distL="114300" distR="114300" simplePos="0" relativeHeight="251659264" behindDoc="0" locked="0" layoutInCell="1" allowOverlap="1" wp14:anchorId="6BB334D8" wp14:editId="3BBB2774">
                <wp:simplePos x="0" y="0"/>
                <wp:positionH relativeFrom="column">
                  <wp:posOffset>604520</wp:posOffset>
                </wp:positionH>
                <wp:positionV relativeFrom="paragraph">
                  <wp:posOffset>133350</wp:posOffset>
                </wp:positionV>
                <wp:extent cx="4695825" cy="31242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4695825" cy="3124200"/>
                        </a:xfrm>
                        <a:prstGeom prst="rect">
                          <a:avLst/>
                        </a:prstGeom>
                        <a:solidFill>
                          <a:schemeClr val="lt1"/>
                        </a:solidFill>
                        <a:ln w="6350">
                          <a:solidFill>
                            <a:prstClr val="black"/>
                          </a:solidFill>
                        </a:ln>
                      </wps:spPr>
                      <wps:txbx>
                        <w:txbxContent>
                          <w:p w14:paraId="3862AB16" w14:textId="4CCE2E67" w:rsidR="00906DBA" w:rsidRPr="00906DBA" w:rsidRDefault="00906DBA" w:rsidP="00906DBA">
                            <w:pPr>
                              <w:jc w:val="center"/>
                              <w:rPr>
                                <w:rFonts w:ascii="Arial" w:hAnsi="Arial" w:cs="Arial"/>
                                <w:b/>
                                <w:bCs/>
                                <w:sz w:val="20"/>
                                <w:szCs w:val="20"/>
                              </w:rPr>
                            </w:pPr>
                            <w:r w:rsidRPr="00906DBA">
                              <w:rPr>
                                <w:rFonts w:ascii="Arial" w:hAnsi="Arial" w:cs="Arial"/>
                                <w:b/>
                                <w:bCs/>
                                <w:sz w:val="20"/>
                                <w:szCs w:val="20"/>
                              </w:rPr>
                              <w:t xml:space="preserve">Gambar 1. </w:t>
                            </w:r>
                            <w:r w:rsidRPr="00906DBA">
                              <w:rPr>
                                <w:rFonts w:ascii="Arial" w:hAnsi="Arial" w:cs="Arial"/>
                                <w:b/>
                                <w:bCs/>
                                <w:i/>
                                <w:iCs/>
                                <w:sz w:val="20"/>
                                <w:szCs w:val="20"/>
                              </w:rPr>
                              <w:t xml:space="preserve">Screenshot </w:t>
                            </w:r>
                            <w:r w:rsidRPr="00906DBA">
                              <w:rPr>
                                <w:rFonts w:ascii="Arial" w:hAnsi="Arial" w:cs="Arial"/>
                                <w:b/>
                                <w:bCs/>
                                <w:sz w:val="20"/>
                                <w:szCs w:val="20"/>
                              </w:rPr>
                              <w:t xml:space="preserve">Webinar Pengabdian HI UNISRI </w:t>
                            </w:r>
                          </w:p>
                          <w:p w14:paraId="0839B150" w14:textId="77777777" w:rsidR="00906DBA" w:rsidRDefault="00906DBA" w:rsidP="00906DBA">
                            <w:pPr>
                              <w:jc w:val="center"/>
                            </w:pPr>
                          </w:p>
                          <w:p w14:paraId="6A7B93A9" w14:textId="3C4A44AF" w:rsidR="00906DBA" w:rsidRDefault="00906DBA" w:rsidP="00906DBA">
                            <w:pPr>
                              <w:jc w:val="center"/>
                            </w:pPr>
                            <w:r>
                              <w:rPr>
                                <w:noProof/>
                              </w:rPr>
                              <w:drawing>
                                <wp:inline distT="0" distB="0" distL="0" distR="0" wp14:anchorId="10881A5D" wp14:editId="2659E8AF">
                                  <wp:extent cx="4268470" cy="23977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4268470" cy="239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B334D8" id="_x0000_t202" coordsize="21600,21600" o:spt="202" path="m,l,21600r21600,l21600,xe">
                <v:stroke joinstyle="miter"/>
                <v:path gradientshapeok="t" o:connecttype="rect"/>
              </v:shapetype>
              <v:shape id="Text Box 4" o:spid="_x0000_s1026" type="#_x0000_t202" style="position:absolute;left:0;text-align:left;margin-left:47.6pt;margin-top:10.5pt;width:369.7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" fillcolor="white [3201]" strokeweight=".5pt">
                <v:textbox>
                  <w:txbxContent>
                    <w:p w14:paraId="3862AB16" w14:textId="4CCE2E67" w:rsidR="00906DBA" w:rsidRPr="00906DBA" w:rsidRDefault="00906DBA" w:rsidP="00906DBA">
                      <w:pPr>
                        <w:jc w:val="center"/>
                        <w:rPr>
                          <w:rFonts w:ascii="Arial" w:hAnsi="Arial" w:cs="Arial"/>
                          <w:b/>
                          <w:bCs/>
                          <w:sz w:val="20"/>
                          <w:szCs w:val="20"/>
                        </w:rPr>
                      </w:pPr>
                      <w:r w:rsidRPr="00906DBA">
                        <w:rPr>
                          <w:rFonts w:ascii="Arial" w:hAnsi="Arial" w:cs="Arial"/>
                          <w:b/>
                          <w:bCs/>
                          <w:sz w:val="20"/>
                          <w:szCs w:val="20"/>
                        </w:rPr>
                        <w:t xml:space="preserve">Gambar 1. </w:t>
                      </w:r>
                      <w:r w:rsidRPr="00906DBA">
                        <w:rPr>
                          <w:rFonts w:ascii="Arial" w:hAnsi="Arial" w:cs="Arial"/>
                          <w:b/>
                          <w:bCs/>
                          <w:i/>
                          <w:iCs/>
                          <w:sz w:val="20"/>
                          <w:szCs w:val="20"/>
                        </w:rPr>
                        <w:t xml:space="preserve">Screenshot </w:t>
                      </w:r>
                      <w:r w:rsidRPr="00906DBA">
                        <w:rPr>
                          <w:rFonts w:ascii="Arial" w:hAnsi="Arial" w:cs="Arial"/>
                          <w:b/>
                          <w:bCs/>
                          <w:sz w:val="20"/>
                          <w:szCs w:val="20"/>
                        </w:rPr>
                        <w:t xml:space="preserve">Webinar Pengabdian HI UNISRI </w:t>
                      </w:r>
                    </w:p>
                    <w:p w14:paraId="0839B150" w14:textId="77777777" w:rsidR="00906DBA" w:rsidRDefault="00906DBA" w:rsidP="00906DBA">
                      <w:pPr>
                        <w:jc w:val="center"/>
                      </w:pPr>
                    </w:p>
                    <w:p w14:paraId="6A7B93A9" w14:textId="3C4A44AF" w:rsidR="00906DBA" w:rsidRDefault="00906DBA" w:rsidP="00906DBA">
                      <w:pPr>
                        <w:jc w:val="center"/>
                      </w:pPr>
                      <w:r>
                        <w:rPr>
                          <w:noProof/>
                        </w:rPr>
                        <w:drawing>
                          <wp:inline distT="0" distB="0" distL="0" distR="0" wp14:anchorId="10881A5D" wp14:editId="2659E8AF">
                            <wp:extent cx="4268470" cy="23977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4268470" cy="2397760"/>
                                    </a:xfrm>
                                    <a:prstGeom prst="rect">
                                      <a:avLst/>
                                    </a:prstGeom>
                                  </pic:spPr>
                                </pic:pic>
                              </a:graphicData>
                            </a:graphic>
                          </wp:inline>
                        </w:drawing>
                      </w:r>
                    </w:p>
                  </w:txbxContent>
                </v:textbox>
              </v:shape>
            </w:pict>
          </mc:Fallback>
        </mc:AlternateContent>
      </w:r>
    </w:p>
    <w:p w14:paraId="04AC3950" w14:textId="3ACB3CF9" w:rsidR="00906DBA" w:rsidRPr="00920881" w:rsidRDefault="00906DBA" w:rsidP="00186D1A">
      <w:pPr>
        <w:spacing w:line="360" w:lineRule="auto"/>
        <w:ind w:firstLine="567"/>
        <w:jc w:val="both"/>
        <w:rPr>
          <w:rFonts w:ascii="Arial" w:hAnsi="Arial" w:cs="Arial"/>
          <w:szCs w:val="24"/>
        </w:rPr>
      </w:pPr>
    </w:p>
    <w:p w14:paraId="45AE8110" w14:textId="45AEB9D3" w:rsidR="00355507" w:rsidRDefault="00906DBA" w:rsidP="00740812">
      <w:pPr>
        <w:spacing w:line="360" w:lineRule="auto"/>
        <w:jc w:val="both"/>
        <w:rPr>
          <w:rFonts w:asciiTheme="minorBidi" w:hAnsiTheme="minorBidi"/>
          <w:b/>
          <w:sz w:val="24"/>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3B469FB4" wp14:editId="6204BC5F">
                <wp:simplePos x="0" y="0"/>
                <wp:positionH relativeFrom="column">
                  <wp:posOffset>604520</wp:posOffset>
                </wp:positionH>
                <wp:positionV relativeFrom="paragraph">
                  <wp:posOffset>2985135</wp:posOffset>
                </wp:positionV>
                <wp:extent cx="4695825" cy="31146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695825" cy="3114675"/>
                        </a:xfrm>
                        <a:prstGeom prst="rect">
                          <a:avLst/>
                        </a:prstGeom>
                        <a:solidFill>
                          <a:schemeClr val="lt1"/>
                        </a:solidFill>
                        <a:ln w="6350">
                          <a:solidFill>
                            <a:prstClr val="black"/>
                          </a:solidFill>
                        </a:ln>
                      </wps:spPr>
                      <wps:txbx>
                        <w:txbxContent>
                          <w:p w14:paraId="0BAD3144" w14:textId="3A9A0C04" w:rsidR="00906DBA" w:rsidRPr="00906DBA" w:rsidRDefault="00906DBA" w:rsidP="00906DBA">
                            <w:pPr>
                              <w:jc w:val="center"/>
                              <w:rPr>
                                <w:rFonts w:ascii="Arial" w:hAnsi="Arial" w:cs="Arial"/>
                                <w:b/>
                                <w:bCs/>
                                <w:sz w:val="20"/>
                                <w:szCs w:val="20"/>
                              </w:rPr>
                            </w:pPr>
                            <w:r w:rsidRPr="00906DBA">
                              <w:rPr>
                                <w:rFonts w:ascii="Arial" w:hAnsi="Arial" w:cs="Arial"/>
                                <w:b/>
                                <w:bCs/>
                                <w:sz w:val="20"/>
                                <w:szCs w:val="20"/>
                              </w:rPr>
                              <w:t xml:space="preserve">Gambar 2. Proses Pelaksanaan Pengabdian (Dosen dan Mahasiswa) </w:t>
                            </w:r>
                          </w:p>
                          <w:p w14:paraId="0E47A69E" w14:textId="77777777" w:rsidR="00906DBA" w:rsidRDefault="00906DBA" w:rsidP="00906DBA">
                            <w:pPr>
                              <w:jc w:val="center"/>
                            </w:pPr>
                          </w:p>
                          <w:p w14:paraId="6DCFB59E" w14:textId="06AEDD67" w:rsidR="00906DBA" w:rsidRDefault="00906DBA" w:rsidP="00906DBA">
                            <w:pPr>
                              <w:jc w:val="center"/>
                            </w:pPr>
                            <w:r>
                              <w:rPr>
                                <w:noProof/>
                              </w:rPr>
                              <w:drawing>
                                <wp:inline distT="0" distB="0" distL="0" distR="0" wp14:anchorId="7D707209" wp14:editId="4F36316B">
                                  <wp:extent cx="4035425" cy="25146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3"/>
                                          <a:srcRect b="16912"/>
                                          <a:stretch/>
                                        </pic:blipFill>
                                        <pic:spPr bwMode="auto">
                                          <a:xfrm>
                                            <a:off x="0" y="0"/>
                                            <a:ext cx="4035425" cy="25146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469FB4" id="Text Box 6" o:spid="_x0000_s1027" type="#_x0000_t202" style="position:absolute;left:0;text-align:left;margin-left:47.6pt;margin-top:235.05pt;width:369.75pt;height:2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" fillcolor="white [3201]" strokeweight=".5pt">
                <v:textbox>
                  <w:txbxContent>
                    <w:p w14:paraId="0BAD3144" w14:textId="3A9A0C04" w:rsidR="00906DBA" w:rsidRPr="00906DBA" w:rsidRDefault="00906DBA" w:rsidP="00906DBA">
                      <w:pPr>
                        <w:jc w:val="center"/>
                        <w:rPr>
                          <w:rFonts w:ascii="Arial" w:hAnsi="Arial" w:cs="Arial"/>
                          <w:b/>
                          <w:bCs/>
                          <w:sz w:val="20"/>
                          <w:szCs w:val="20"/>
                        </w:rPr>
                      </w:pPr>
                      <w:r w:rsidRPr="00906DBA">
                        <w:rPr>
                          <w:rFonts w:ascii="Arial" w:hAnsi="Arial" w:cs="Arial"/>
                          <w:b/>
                          <w:bCs/>
                          <w:sz w:val="20"/>
                          <w:szCs w:val="20"/>
                        </w:rPr>
                        <w:t xml:space="preserve">Gambar 2. Proses Pelaksanaan Pengabdian (Dosen dan Mahasiswa) </w:t>
                      </w:r>
                    </w:p>
                    <w:p w14:paraId="0E47A69E" w14:textId="77777777" w:rsidR="00906DBA" w:rsidRDefault="00906DBA" w:rsidP="00906DBA">
                      <w:pPr>
                        <w:jc w:val="center"/>
                      </w:pPr>
                    </w:p>
                    <w:p w14:paraId="6DCFB59E" w14:textId="06AEDD67" w:rsidR="00906DBA" w:rsidRDefault="00906DBA" w:rsidP="00906DBA">
                      <w:pPr>
                        <w:jc w:val="center"/>
                      </w:pPr>
                      <w:r>
                        <w:rPr>
                          <w:noProof/>
                        </w:rPr>
                        <w:drawing>
                          <wp:inline distT="0" distB="0" distL="0" distR="0" wp14:anchorId="7D707209" wp14:editId="4F36316B">
                            <wp:extent cx="4035425" cy="25146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4"/>
                                    <a:srcRect b="16912"/>
                                    <a:stretch/>
                                  </pic:blipFill>
                                  <pic:spPr bwMode="auto">
                                    <a:xfrm>
                                      <a:off x="0" y="0"/>
                                      <a:ext cx="4035425" cy="251460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355507">
        <w:rPr>
          <w:rFonts w:asciiTheme="minorBidi" w:hAnsiTheme="minorBidi"/>
          <w:b/>
          <w:sz w:val="24"/>
          <w:szCs w:val="24"/>
        </w:rPr>
        <w:br w:type="page"/>
      </w:r>
    </w:p>
    <w:p w14:paraId="529A2F75" w14:textId="77777777" w:rsidR="00740812" w:rsidRPr="00740812" w:rsidRDefault="002F7DF8" w:rsidP="00740812">
      <w:pPr>
        <w:spacing w:line="360" w:lineRule="auto"/>
        <w:jc w:val="both"/>
        <w:rPr>
          <w:rFonts w:asciiTheme="minorBidi" w:hAnsiTheme="minorBidi"/>
          <w:b/>
          <w:sz w:val="24"/>
          <w:szCs w:val="24"/>
          <w:lang w:val="id-ID"/>
        </w:rPr>
      </w:pPr>
      <w:r>
        <w:rPr>
          <w:rFonts w:asciiTheme="minorBidi" w:hAnsiTheme="minorBidi"/>
          <w:b/>
          <w:sz w:val="24"/>
          <w:szCs w:val="24"/>
        </w:rPr>
        <w:lastRenderedPageBreak/>
        <w:t>KESIMPULAN</w:t>
      </w:r>
    </w:p>
    <w:p w14:paraId="7D01B747" w14:textId="64F01529" w:rsidR="00D67BF8" w:rsidRDefault="00D67BF8" w:rsidP="00D67BF8">
      <w:pPr>
        <w:spacing w:line="360" w:lineRule="auto"/>
        <w:ind w:firstLine="567"/>
        <w:jc w:val="both"/>
        <w:rPr>
          <w:rFonts w:ascii="Arial" w:hAnsi="Arial" w:cs="Arial"/>
        </w:rPr>
      </w:pPr>
      <w:r>
        <w:rPr>
          <w:rFonts w:ascii="Arial" w:hAnsi="Arial" w:cs="Arial"/>
          <w:lang w:eastAsia="id-ID"/>
        </w:rPr>
        <w:t xml:space="preserve">Indonesia memiliki peluang untuk meningkatkan peringkat sebagai negara terbesar yang memproduksi biji kering kakao dunia. Pada tahun 2017, Indonesia justru sempat menempati peringkat ketiga sebagai salah satu negara produsen biji kakao dunia. Namun, peringkat </w:t>
      </w:r>
      <w:r w:rsidR="00C87CD7">
        <w:rPr>
          <w:rFonts w:ascii="Arial" w:hAnsi="Arial" w:cs="Arial"/>
          <w:lang w:eastAsia="id-ID"/>
        </w:rPr>
        <w:t xml:space="preserve">ketiga </w:t>
      </w:r>
      <w:r>
        <w:rPr>
          <w:rFonts w:ascii="Arial" w:hAnsi="Arial" w:cs="Arial"/>
          <w:lang w:eastAsia="id-ID"/>
        </w:rPr>
        <w:t>dunia tersebut harus mengalami penurunan selang dua tahun. Pada 2019, menurut data ICCO (</w:t>
      </w:r>
      <w:r w:rsidRPr="006673D5">
        <w:rPr>
          <w:rFonts w:ascii="Arial" w:hAnsi="Arial" w:cs="Arial"/>
          <w:i/>
          <w:iCs/>
        </w:rPr>
        <w:t>International Cocoa Organization</w:t>
      </w:r>
      <w:r>
        <w:rPr>
          <w:rFonts w:ascii="Arial" w:hAnsi="Arial" w:cs="Arial"/>
        </w:rPr>
        <w:t xml:space="preserve">), Indonesia berada pada peringkat keenam sebagai negara yang memproduksi biji kakao terbesar di dunia. </w:t>
      </w:r>
      <w:r w:rsidR="002A65B2">
        <w:rPr>
          <w:rFonts w:ascii="Arial" w:hAnsi="Arial" w:cs="Arial"/>
        </w:rPr>
        <w:t xml:space="preserve">Penurunan jumlah ekspor biji kakao Indonesia perlu menjadi </w:t>
      </w:r>
      <w:r w:rsidR="002A65B2">
        <w:rPr>
          <w:rFonts w:ascii="Arial" w:hAnsi="Arial" w:cs="Arial"/>
          <w:i/>
          <w:iCs/>
        </w:rPr>
        <w:t>concern</w:t>
      </w:r>
      <w:r w:rsidR="002A65B2">
        <w:rPr>
          <w:rFonts w:ascii="Arial" w:hAnsi="Arial" w:cs="Arial"/>
        </w:rPr>
        <w:t xml:space="preserve"> bagi keberlangsungan sektor pertanian kakao di Indonesia.</w:t>
      </w:r>
    </w:p>
    <w:p w14:paraId="1E1E123D" w14:textId="31D60935" w:rsidR="002A65B2" w:rsidRDefault="002A65B2" w:rsidP="00D67BF8">
      <w:pPr>
        <w:spacing w:line="360" w:lineRule="auto"/>
        <w:ind w:firstLine="567"/>
        <w:jc w:val="both"/>
        <w:rPr>
          <w:rFonts w:ascii="Arial" w:hAnsi="Arial" w:cs="Arial"/>
        </w:rPr>
      </w:pPr>
      <w:r>
        <w:rPr>
          <w:rFonts w:ascii="Arial" w:hAnsi="Arial" w:cs="Arial"/>
        </w:rPr>
        <w:t xml:space="preserve">Pada 2030, Indonesia juga telah mengesahkan agenda pembangunan berkelanjutan global atau sering disebut sebagai </w:t>
      </w:r>
      <w:r>
        <w:rPr>
          <w:rFonts w:ascii="Arial" w:hAnsi="Arial" w:cs="Arial"/>
          <w:i/>
          <w:iCs/>
        </w:rPr>
        <w:t>Sustainable Development Goals</w:t>
      </w:r>
      <w:r>
        <w:rPr>
          <w:rFonts w:ascii="Arial" w:hAnsi="Arial" w:cs="Arial"/>
        </w:rPr>
        <w:t xml:space="preserve">. Salah satu dari tujuan pembangunan berkelanjutan global adalah mengakhiri kelaparan atau </w:t>
      </w:r>
      <w:r>
        <w:rPr>
          <w:rFonts w:ascii="Arial" w:hAnsi="Arial" w:cs="Arial"/>
          <w:i/>
          <w:iCs/>
        </w:rPr>
        <w:t>zero hunger</w:t>
      </w:r>
      <w:r>
        <w:rPr>
          <w:rFonts w:ascii="Arial" w:hAnsi="Arial" w:cs="Arial"/>
        </w:rPr>
        <w:t xml:space="preserve">, di mana salah satu tujuannya berkaitan erat dengan sektor pertanian yang berkelanjutan di masa depan. </w:t>
      </w:r>
      <w:r w:rsidR="009F2004">
        <w:rPr>
          <w:rFonts w:ascii="Arial" w:hAnsi="Arial" w:cs="Arial"/>
        </w:rPr>
        <w:t xml:space="preserve">Dengan melihat dari </w:t>
      </w:r>
      <w:r w:rsidR="00255BB0">
        <w:rPr>
          <w:rFonts w:ascii="Arial" w:hAnsi="Arial" w:cs="Arial"/>
        </w:rPr>
        <w:t xml:space="preserve">data </w:t>
      </w:r>
      <w:r w:rsidR="009F2004">
        <w:rPr>
          <w:rFonts w:ascii="Arial" w:hAnsi="Arial" w:cs="Arial"/>
        </w:rPr>
        <w:t>ekspor biji kakao sebagai salah satu komoditi ekspor andalan Indonesia dan untuk mempertegas terwujudnya agenda SDGs pada tahun 2030. Penga</w:t>
      </w:r>
      <w:r w:rsidR="00255BB0">
        <w:rPr>
          <w:rFonts w:ascii="Arial" w:hAnsi="Arial" w:cs="Arial"/>
        </w:rPr>
        <w:t xml:space="preserve">bdian ini ingin menunjukkan bahwa selain adanya penurunan peringkat ekspor dunia, terdapat permasalahan lain dalam sektor pertanian kakao. </w:t>
      </w:r>
    </w:p>
    <w:p w14:paraId="7B2C1363" w14:textId="496CAF5D" w:rsidR="00255BB0" w:rsidRPr="002A65B2" w:rsidRDefault="00255BB0" w:rsidP="00D67BF8">
      <w:pPr>
        <w:spacing w:line="360" w:lineRule="auto"/>
        <w:ind w:firstLine="567"/>
        <w:jc w:val="both"/>
        <w:rPr>
          <w:rFonts w:ascii="Arial" w:hAnsi="Arial" w:cs="Arial"/>
        </w:rPr>
      </w:pPr>
      <w:r>
        <w:rPr>
          <w:rFonts w:ascii="Arial" w:hAnsi="Arial" w:cs="Arial"/>
        </w:rPr>
        <w:t xml:space="preserve">Permasalahan itu berkaitan dengan menurunnya peran dan kontribusi generasi muda Indonesia dalam sektor pertanian khususnya pertanian kakao. Data menunjukkan bahwa petani-petani kakao di Indonesia telah berusia di atas 40 tahun. Serta adanya persepsi bahwa pekerjaan di sektor pertanian tidak menjanjikan di masa depan. Berangkat dari permasalahan itu, tim pengabdian HI UNISRI yang beranggotakan Untari Narulita MD, Ganjar Widhiyoga, GPH. Dipokusumo dan Hasna Wijayati, </w:t>
      </w:r>
      <w:r w:rsidR="00204FAE">
        <w:rPr>
          <w:rFonts w:ascii="Arial" w:hAnsi="Arial" w:cs="Arial"/>
        </w:rPr>
        <w:t xml:space="preserve">berupaya untuk </w:t>
      </w:r>
      <w:r>
        <w:rPr>
          <w:rFonts w:ascii="Arial" w:hAnsi="Arial" w:cs="Arial"/>
        </w:rPr>
        <w:t xml:space="preserve">memberikan edukasi dan sosialisasi kepada generasi muda Indonesia yaitu generasi Y dan generasi Z terhadap pentingnya peran </w:t>
      </w:r>
      <w:r w:rsidR="002A2B2C">
        <w:rPr>
          <w:rFonts w:ascii="Arial" w:hAnsi="Arial" w:cs="Arial"/>
        </w:rPr>
        <w:t xml:space="preserve">dan </w:t>
      </w:r>
      <w:r>
        <w:rPr>
          <w:rFonts w:ascii="Arial" w:hAnsi="Arial" w:cs="Arial"/>
        </w:rPr>
        <w:t xml:space="preserve">kontribusi </w:t>
      </w:r>
      <w:r w:rsidR="002A2B2C">
        <w:rPr>
          <w:rFonts w:ascii="Arial" w:hAnsi="Arial" w:cs="Arial"/>
        </w:rPr>
        <w:t>mereka</w:t>
      </w:r>
      <w:r>
        <w:rPr>
          <w:rFonts w:ascii="Arial" w:hAnsi="Arial" w:cs="Arial"/>
        </w:rPr>
        <w:t xml:space="preserve"> </w:t>
      </w:r>
      <w:r w:rsidR="002A2B2C">
        <w:rPr>
          <w:rFonts w:ascii="Arial" w:hAnsi="Arial" w:cs="Arial"/>
        </w:rPr>
        <w:t>dalam</w:t>
      </w:r>
      <w:r>
        <w:rPr>
          <w:rFonts w:ascii="Arial" w:hAnsi="Arial" w:cs="Arial"/>
        </w:rPr>
        <w:t xml:space="preserve"> mewujudkan keberlangsungan sektor pertanian khususnya kakao di Indonesia. </w:t>
      </w:r>
    </w:p>
    <w:p w14:paraId="3A9F298D" w14:textId="77777777" w:rsidR="00740812" w:rsidRPr="00740812" w:rsidRDefault="00740812" w:rsidP="00740812">
      <w:pPr>
        <w:spacing w:line="360" w:lineRule="auto"/>
        <w:rPr>
          <w:rFonts w:asciiTheme="minorBidi" w:hAnsiTheme="minorBidi"/>
          <w:b/>
          <w:sz w:val="24"/>
          <w:szCs w:val="24"/>
          <w:lang w:val="id-ID"/>
        </w:rPr>
      </w:pPr>
    </w:p>
    <w:p w14:paraId="0709E5C3" w14:textId="77777777" w:rsidR="00740812" w:rsidRPr="00740812" w:rsidRDefault="008E50CF" w:rsidP="00B83C9A">
      <w:pPr>
        <w:spacing w:line="360" w:lineRule="auto"/>
        <w:jc w:val="center"/>
        <w:rPr>
          <w:rFonts w:asciiTheme="minorBidi" w:hAnsiTheme="minorBidi"/>
          <w:b/>
          <w:sz w:val="24"/>
          <w:szCs w:val="24"/>
        </w:rPr>
      </w:pPr>
      <w:r>
        <w:rPr>
          <w:rFonts w:asciiTheme="minorBidi" w:hAnsiTheme="minorBidi"/>
          <w:b/>
          <w:sz w:val="24"/>
          <w:szCs w:val="24"/>
        </w:rPr>
        <w:br w:type="page"/>
      </w:r>
      <w:r w:rsidR="002F7DF8">
        <w:rPr>
          <w:rFonts w:asciiTheme="minorBidi" w:hAnsiTheme="minorBidi"/>
          <w:b/>
          <w:sz w:val="24"/>
          <w:szCs w:val="24"/>
        </w:rPr>
        <w:lastRenderedPageBreak/>
        <w:t>DAFTAR PUSTAKA</w:t>
      </w:r>
    </w:p>
    <w:p w14:paraId="01A11C62" w14:textId="77777777" w:rsidR="00740812" w:rsidRDefault="00740812" w:rsidP="00740812">
      <w:pPr>
        <w:widowControl w:val="0"/>
        <w:autoSpaceDE w:val="0"/>
        <w:autoSpaceDN w:val="0"/>
        <w:adjustRightInd w:val="0"/>
        <w:jc w:val="both"/>
        <w:rPr>
          <w:rFonts w:asciiTheme="minorBidi" w:hAnsiTheme="minorBidi"/>
          <w:sz w:val="24"/>
          <w:szCs w:val="24"/>
          <w:lang w:val="id-ID"/>
        </w:rPr>
      </w:pPr>
    </w:p>
    <w:p w14:paraId="2A1BF29B" w14:textId="4526EEBA" w:rsidR="00D12C77" w:rsidRPr="00740812" w:rsidRDefault="00D12C77" w:rsidP="00740812">
      <w:pPr>
        <w:widowControl w:val="0"/>
        <w:autoSpaceDE w:val="0"/>
        <w:autoSpaceDN w:val="0"/>
        <w:adjustRightInd w:val="0"/>
        <w:jc w:val="both"/>
        <w:rPr>
          <w:rFonts w:asciiTheme="minorBidi" w:hAnsiTheme="minorBidi"/>
          <w:sz w:val="24"/>
          <w:szCs w:val="24"/>
          <w:lang w:val="id-ID"/>
        </w:rPr>
        <w:sectPr w:rsidR="00D12C77" w:rsidRPr="00740812" w:rsidSect="00D165F4">
          <w:pgSz w:w="11918" w:h="16854"/>
          <w:pgMar w:top="2268" w:right="1418" w:bottom="1418" w:left="1418" w:header="851" w:footer="720" w:gutter="0"/>
          <w:pgBorders w:offsetFrom="page">
            <w:top w:val="single" w:sz="4" w:space="24" w:color="auto"/>
            <w:left w:val="single" w:sz="4" w:space="24" w:color="auto"/>
            <w:bottom w:val="single" w:sz="4" w:space="24" w:color="auto"/>
            <w:right w:val="single" w:sz="4" w:space="24" w:color="auto"/>
          </w:pgBorders>
          <w:cols w:space="720"/>
        </w:sectPr>
      </w:pPr>
    </w:p>
    <w:sdt>
      <w:sdtPr>
        <w:rPr>
          <w:rFonts w:ascii="Calibri" w:eastAsia="Times New Roman" w:hAnsi="Calibri"/>
          <w:b w:val="0"/>
          <w:bCs w:val="0"/>
          <w:smallCaps w:val="0"/>
          <w:sz w:val="22"/>
          <w:szCs w:val="22"/>
          <w:lang w:val="en-US" w:eastAsia="en-US"/>
        </w:rPr>
        <w:id w:val="701451017"/>
        <w:docPartObj>
          <w:docPartGallery w:val="Bibliographies"/>
          <w:docPartUnique/>
        </w:docPartObj>
      </w:sdtPr>
      <w:sdtEndPr/>
      <w:sdtContent>
        <w:p w14:paraId="7F231B93" w14:textId="7D1CAE99" w:rsidR="00600F32" w:rsidRDefault="00600F32" w:rsidP="00600F32">
          <w:pPr>
            <w:pStyle w:val="Heading1"/>
            <w:numPr>
              <w:ilvl w:val="0"/>
              <w:numId w:val="0"/>
            </w:numPr>
            <w:ind w:left="454"/>
          </w:pPr>
        </w:p>
        <w:sdt>
          <w:sdtPr>
            <w:id w:val="-573587230"/>
            <w:bibliography/>
          </w:sdtPr>
          <w:sdtEndPr/>
          <w:sdtContent>
            <w:p w14:paraId="41F02C41" w14:textId="77777777" w:rsidR="00D968FF" w:rsidRPr="00D968FF" w:rsidRDefault="00600F32" w:rsidP="00D968FF">
              <w:pPr>
                <w:pStyle w:val="Bibliography"/>
                <w:spacing w:line="360" w:lineRule="auto"/>
                <w:ind w:left="720" w:hanging="720"/>
                <w:jc w:val="both"/>
                <w:rPr>
                  <w:rFonts w:ascii="Arial" w:hAnsi="Arial" w:cs="Arial"/>
                  <w:noProof/>
                </w:rPr>
              </w:pPr>
              <w:r w:rsidRPr="00D968FF">
                <w:rPr>
                  <w:rFonts w:ascii="Arial" w:hAnsi="Arial" w:cs="Arial"/>
                </w:rPr>
                <w:fldChar w:fldCharType="begin"/>
              </w:r>
              <w:r w:rsidRPr="00D968FF">
                <w:rPr>
                  <w:rFonts w:ascii="Arial" w:hAnsi="Arial" w:cs="Arial"/>
                </w:rPr>
                <w:instrText xml:space="preserve"> BIBLIOGRAPHY </w:instrText>
              </w:r>
              <w:r w:rsidRPr="00D968FF">
                <w:rPr>
                  <w:rFonts w:ascii="Arial" w:hAnsi="Arial" w:cs="Arial"/>
                </w:rPr>
                <w:fldChar w:fldCharType="separate"/>
              </w:r>
              <w:r w:rsidR="00D968FF" w:rsidRPr="00D968FF">
                <w:rPr>
                  <w:rFonts w:ascii="Arial" w:hAnsi="Arial" w:cs="Arial"/>
                  <w:noProof/>
                </w:rPr>
                <w:t xml:space="preserve">BPS. (2019). </w:t>
              </w:r>
              <w:r w:rsidR="00D968FF" w:rsidRPr="00D968FF">
                <w:rPr>
                  <w:rFonts w:ascii="Arial" w:hAnsi="Arial" w:cs="Arial"/>
                  <w:i/>
                  <w:iCs/>
                  <w:noProof/>
                </w:rPr>
                <w:t>Statistik Kakao Indonesia: Indonesian Cocoa Statistics.</w:t>
              </w:r>
              <w:r w:rsidR="00D968FF" w:rsidRPr="00D968FF">
                <w:rPr>
                  <w:rFonts w:ascii="Arial" w:hAnsi="Arial" w:cs="Arial"/>
                  <w:noProof/>
                </w:rPr>
                <w:t xml:space="preserve"> Jakarta: Statistics Indonesia.</w:t>
              </w:r>
            </w:p>
            <w:p w14:paraId="35DE843E" w14:textId="77777777" w:rsidR="00D968FF" w:rsidRPr="00D968FF" w:rsidRDefault="00D968FF" w:rsidP="00D968FF">
              <w:pPr>
                <w:pStyle w:val="Bibliography"/>
                <w:spacing w:line="360" w:lineRule="auto"/>
                <w:ind w:left="720" w:hanging="720"/>
                <w:jc w:val="both"/>
                <w:rPr>
                  <w:rFonts w:ascii="Arial" w:hAnsi="Arial" w:cs="Arial"/>
                  <w:noProof/>
                </w:rPr>
              </w:pPr>
              <w:r w:rsidRPr="00D968FF">
                <w:rPr>
                  <w:rFonts w:ascii="Arial" w:hAnsi="Arial" w:cs="Arial"/>
                  <w:noProof/>
                </w:rPr>
                <w:t xml:space="preserve">Coklat nDalem. (2013, Maret 1). </w:t>
              </w:r>
              <w:r w:rsidRPr="00D968FF">
                <w:rPr>
                  <w:rFonts w:ascii="Arial" w:hAnsi="Arial" w:cs="Arial"/>
                  <w:i/>
                  <w:iCs/>
                  <w:noProof/>
                </w:rPr>
                <w:t>Tentang Kami Coklat nDalem Yogyakarta</w:t>
              </w:r>
              <w:r w:rsidRPr="00D968FF">
                <w:rPr>
                  <w:rFonts w:ascii="Arial" w:hAnsi="Arial" w:cs="Arial"/>
                  <w:noProof/>
                </w:rPr>
                <w:t>. Retrieved from Coklat nDalem: https://www.cokelatndalem.com/tentang-kami-22</w:t>
              </w:r>
            </w:p>
            <w:p w14:paraId="34841511" w14:textId="77777777" w:rsidR="00D968FF" w:rsidRPr="00D968FF" w:rsidRDefault="00D968FF" w:rsidP="00D968FF">
              <w:pPr>
                <w:pStyle w:val="Bibliography"/>
                <w:spacing w:line="360" w:lineRule="auto"/>
                <w:ind w:left="720" w:hanging="720"/>
                <w:jc w:val="both"/>
                <w:rPr>
                  <w:rFonts w:ascii="Arial" w:hAnsi="Arial" w:cs="Arial"/>
                  <w:noProof/>
                </w:rPr>
              </w:pPr>
              <w:r w:rsidRPr="00D968FF">
                <w:rPr>
                  <w:rFonts w:ascii="Arial" w:hAnsi="Arial" w:cs="Arial"/>
                  <w:noProof/>
                </w:rPr>
                <w:t xml:space="preserve">Dewi, U. N. (2021, 12 April). </w:t>
              </w:r>
              <w:r w:rsidRPr="00D968FF">
                <w:rPr>
                  <w:rFonts w:ascii="Arial" w:hAnsi="Arial" w:cs="Arial"/>
                  <w:i/>
                  <w:iCs/>
                  <w:noProof/>
                </w:rPr>
                <w:t>Webinar Pengabdian Kepada Masyarakat: Pentingnya Peran Generasi Muda Indonesia dalam Sektor Pertanian Kakao</w:t>
              </w:r>
              <w:r w:rsidRPr="00D968FF">
                <w:rPr>
                  <w:rFonts w:ascii="Arial" w:hAnsi="Arial" w:cs="Arial"/>
                  <w:noProof/>
                </w:rPr>
                <w:t>. Retrieved from FISIP UNISRI: http://fisip.unisri.ac.id/webinar-pengabdian-kepada-masyarakat-pentingnya-peran-generasi-muda-indonesia-dalam-sektor-pertanian-kakao/</w:t>
              </w:r>
            </w:p>
            <w:p w14:paraId="4A28FF26" w14:textId="77777777" w:rsidR="00D968FF" w:rsidRPr="00D968FF" w:rsidRDefault="00D968FF" w:rsidP="00D968FF">
              <w:pPr>
                <w:pStyle w:val="Bibliography"/>
                <w:spacing w:line="360" w:lineRule="auto"/>
                <w:ind w:left="720" w:hanging="720"/>
                <w:jc w:val="both"/>
                <w:rPr>
                  <w:rFonts w:ascii="Arial" w:hAnsi="Arial" w:cs="Arial"/>
                  <w:noProof/>
                </w:rPr>
              </w:pPr>
              <w:r w:rsidRPr="00D968FF">
                <w:rPr>
                  <w:rFonts w:ascii="Arial" w:hAnsi="Arial" w:cs="Arial"/>
                  <w:noProof/>
                </w:rPr>
                <w:t xml:space="preserve">Heriyanto. (2016, November 16). </w:t>
              </w:r>
              <w:r w:rsidRPr="00D968FF">
                <w:rPr>
                  <w:rFonts w:ascii="Arial" w:hAnsi="Arial" w:cs="Arial"/>
                  <w:i/>
                  <w:iCs/>
                  <w:noProof/>
                </w:rPr>
                <w:t>Minat Generasi Muda pada Pertanian Terus Menurun</w:t>
              </w:r>
              <w:r w:rsidRPr="00D968FF">
                <w:rPr>
                  <w:rFonts w:ascii="Arial" w:hAnsi="Arial" w:cs="Arial"/>
                  <w:noProof/>
                </w:rPr>
                <w:t>. Retrieved from Berita Satu: https://www.beritasatu.com/ekonomi/399397/minat-generasi-muda-pada-pertanian-terus-menurun</w:t>
              </w:r>
            </w:p>
            <w:p w14:paraId="21D123B5" w14:textId="77777777" w:rsidR="00D968FF" w:rsidRPr="00D968FF" w:rsidRDefault="00D968FF" w:rsidP="00D968FF">
              <w:pPr>
                <w:pStyle w:val="Bibliography"/>
                <w:spacing w:line="360" w:lineRule="auto"/>
                <w:ind w:left="720" w:hanging="720"/>
                <w:jc w:val="both"/>
                <w:rPr>
                  <w:rFonts w:ascii="Arial" w:hAnsi="Arial" w:cs="Arial"/>
                  <w:noProof/>
                </w:rPr>
              </w:pPr>
              <w:r w:rsidRPr="00D968FF">
                <w:rPr>
                  <w:rFonts w:ascii="Arial" w:hAnsi="Arial" w:cs="Arial"/>
                  <w:noProof/>
                </w:rPr>
                <w:t xml:space="preserve">ICCO. (2020). </w:t>
              </w:r>
              <w:r w:rsidRPr="00D968FF">
                <w:rPr>
                  <w:rFonts w:ascii="Arial" w:hAnsi="Arial" w:cs="Arial"/>
                  <w:i/>
                  <w:iCs/>
                  <w:noProof/>
                </w:rPr>
                <w:t>Statistics Production of Cocoa Beans.</w:t>
              </w:r>
              <w:r w:rsidRPr="00D968FF">
                <w:rPr>
                  <w:rFonts w:ascii="Arial" w:hAnsi="Arial" w:cs="Arial"/>
                  <w:noProof/>
                </w:rPr>
                <w:t xml:space="preserve"> Côte d’Ivoire: ICCO Quarterly Bulletin of Cocoa Statistics, Vol. XLVI, No. 4.</w:t>
              </w:r>
            </w:p>
            <w:p w14:paraId="6F53947E" w14:textId="77777777" w:rsidR="00D968FF" w:rsidRPr="00D968FF" w:rsidRDefault="00D968FF" w:rsidP="00D968FF">
              <w:pPr>
                <w:pStyle w:val="Bibliography"/>
                <w:spacing w:line="360" w:lineRule="auto"/>
                <w:ind w:left="720" w:hanging="720"/>
                <w:jc w:val="both"/>
                <w:rPr>
                  <w:rFonts w:ascii="Arial" w:hAnsi="Arial" w:cs="Arial"/>
                  <w:noProof/>
                </w:rPr>
              </w:pPr>
              <w:r w:rsidRPr="00D968FF">
                <w:rPr>
                  <w:rFonts w:ascii="Arial" w:hAnsi="Arial" w:cs="Arial"/>
                  <w:noProof/>
                </w:rPr>
                <w:t xml:space="preserve">PSPG. (2020, Oct 08). </w:t>
              </w:r>
              <w:r w:rsidRPr="00D968FF">
                <w:rPr>
                  <w:rFonts w:ascii="Arial" w:hAnsi="Arial" w:cs="Arial"/>
                  <w:i/>
                  <w:iCs/>
                  <w:noProof/>
                </w:rPr>
                <w:t>Materi Webinar Series Keamanan Pangan: Strategi Pengolahan Kakao (From Bean To Bar)</w:t>
              </w:r>
              <w:r w:rsidRPr="00D968FF">
                <w:rPr>
                  <w:rFonts w:ascii="Arial" w:hAnsi="Arial" w:cs="Arial"/>
                  <w:noProof/>
                </w:rPr>
                <w:t>. Retrieved from Pusat Studi Pangan dan Gizi Universitas Gadjah Mada: https://cfns.ugm.ac.id/2020/10/08/materi-webinar-series-keamanan-pangan-7-strategi-pengolahan-kakao-from-bean-to-bar/#</w:t>
              </w:r>
            </w:p>
            <w:p w14:paraId="74749963" w14:textId="77777777" w:rsidR="00D968FF" w:rsidRPr="00D968FF" w:rsidRDefault="00D968FF" w:rsidP="00D968FF">
              <w:pPr>
                <w:pStyle w:val="Bibliography"/>
                <w:spacing w:line="360" w:lineRule="auto"/>
                <w:ind w:left="720" w:hanging="720"/>
                <w:jc w:val="both"/>
                <w:rPr>
                  <w:rFonts w:ascii="Arial" w:hAnsi="Arial" w:cs="Arial"/>
                  <w:noProof/>
                </w:rPr>
              </w:pPr>
              <w:r w:rsidRPr="00D968FF">
                <w:rPr>
                  <w:rFonts w:ascii="Arial" w:hAnsi="Arial" w:cs="Arial"/>
                  <w:noProof/>
                </w:rPr>
                <w:t xml:space="preserve">SDGs. (2017). </w:t>
              </w:r>
              <w:r w:rsidRPr="00D968FF">
                <w:rPr>
                  <w:rFonts w:ascii="Arial" w:hAnsi="Arial" w:cs="Arial"/>
                  <w:i/>
                  <w:iCs/>
                  <w:noProof/>
                </w:rPr>
                <w:t>Tujuan-tujuan Pembangunan Berkelanjutan</w:t>
              </w:r>
              <w:r w:rsidRPr="00D968FF">
                <w:rPr>
                  <w:rFonts w:ascii="Arial" w:hAnsi="Arial" w:cs="Arial"/>
                  <w:noProof/>
                </w:rPr>
                <w:t>. Retrieved from Sustainable Development Goals 2030 Indonesia: https://www.sdg2030indonesia.org/page/1-tujuan-sdg</w:t>
              </w:r>
            </w:p>
            <w:p w14:paraId="382D4F4B" w14:textId="77777777" w:rsidR="00D968FF" w:rsidRPr="00D968FF" w:rsidRDefault="00D968FF" w:rsidP="00D21425">
              <w:pPr>
                <w:pStyle w:val="Bibliography"/>
                <w:spacing w:line="360" w:lineRule="auto"/>
                <w:ind w:left="720" w:hanging="720"/>
                <w:rPr>
                  <w:rFonts w:ascii="Arial" w:hAnsi="Arial" w:cs="Arial"/>
                  <w:noProof/>
                </w:rPr>
              </w:pPr>
              <w:r w:rsidRPr="00D968FF">
                <w:rPr>
                  <w:rFonts w:ascii="Arial" w:hAnsi="Arial" w:cs="Arial"/>
                  <w:noProof/>
                </w:rPr>
                <w:t xml:space="preserve">SINGO. (2021, Jan 20). </w:t>
              </w:r>
              <w:r w:rsidRPr="00D968FF">
                <w:rPr>
                  <w:rFonts w:ascii="Arial" w:hAnsi="Arial" w:cs="Arial"/>
                  <w:i/>
                  <w:iCs/>
                  <w:noProof/>
                </w:rPr>
                <w:t>Swisscontact Rampungkan Program Kakao Berkelanjutan di 6 Kabupaten di Sulawesi Selatan dan Sulawesi Tenggara</w:t>
              </w:r>
              <w:r w:rsidRPr="00D968FF">
                <w:rPr>
                  <w:rFonts w:ascii="Arial" w:hAnsi="Arial" w:cs="Arial"/>
                  <w:noProof/>
                </w:rPr>
                <w:t>. Retrieved from Sistem Informasi Non-Government Organization: https://singo.kemendagri.go.id/article/2/swisscontact-rampungkan-program-kakao-berkelanjutan-di-6-kabupaten-di-sulawesi-selatan-sulawesi-tenggara</w:t>
              </w:r>
            </w:p>
            <w:p w14:paraId="3D47D27A" w14:textId="77777777" w:rsidR="00D968FF" w:rsidRPr="00D968FF" w:rsidRDefault="00D968FF" w:rsidP="00D968FF">
              <w:pPr>
                <w:pStyle w:val="Bibliography"/>
                <w:spacing w:line="360" w:lineRule="auto"/>
                <w:ind w:left="720" w:hanging="720"/>
                <w:jc w:val="both"/>
                <w:rPr>
                  <w:rFonts w:ascii="Arial" w:hAnsi="Arial" w:cs="Arial"/>
                  <w:noProof/>
                </w:rPr>
              </w:pPr>
              <w:r w:rsidRPr="00D968FF">
                <w:rPr>
                  <w:rFonts w:ascii="Arial" w:hAnsi="Arial" w:cs="Arial"/>
                  <w:noProof/>
                </w:rPr>
                <w:t xml:space="preserve">WCC. (2020). </w:t>
              </w:r>
              <w:r w:rsidRPr="00D968FF">
                <w:rPr>
                  <w:rFonts w:ascii="Arial" w:hAnsi="Arial" w:cs="Arial"/>
                  <w:i/>
                  <w:iCs/>
                  <w:noProof/>
                </w:rPr>
                <w:t>World Cocoa Conference 2022</w:t>
              </w:r>
              <w:r w:rsidRPr="00D968FF">
                <w:rPr>
                  <w:rFonts w:ascii="Arial" w:hAnsi="Arial" w:cs="Arial"/>
                  <w:noProof/>
                </w:rPr>
                <w:t>. Retrieved from World Cocoa Conference : https://www.worldcocoaconference.org/index.php</w:t>
              </w:r>
            </w:p>
            <w:p w14:paraId="00E5C108" w14:textId="4E6BA31A" w:rsidR="00600F32" w:rsidRDefault="00600F32" w:rsidP="00D968FF">
              <w:pPr>
                <w:spacing w:line="360" w:lineRule="auto"/>
                <w:jc w:val="both"/>
              </w:pPr>
              <w:r w:rsidRPr="00D968FF">
                <w:rPr>
                  <w:rFonts w:ascii="Arial" w:hAnsi="Arial" w:cs="Arial"/>
                  <w:b/>
                  <w:bCs/>
                  <w:noProof/>
                </w:rPr>
                <w:fldChar w:fldCharType="end"/>
              </w:r>
            </w:p>
          </w:sdtContent>
        </w:sdt>
      </w:sdtContent>
    </w:sdt>
    <w:p w14:paraId="24437959" w14:textId="77777777" w:rsidR="00740812" w:rsidRPr="00740812" w:rsidRDefault="00740812" w:rsidP="00740812">
      <w:pPr>
        <w:spacing w:line="360" w:lineRule="auto"/>
        <w:jc w:val="both"/>
        <w:rPr>
          <w:rFonts w:asciiTheme="minorBidi" w:hAnsiTheme="minorBidi"/>
          <w:color w:val="000000"/>
          <w:spacing w:val="-5"/>
          <w:w w:val="105"/>
          <w:sz w:val="24"/>
          <w:szCs w:val="24"/>
        </w:rPr>
      </w:pPr>
    </w:p>
    <w:p w14:paraId="4B932253" w14:textId="77777777" w:rsidR="00740812" w:rsidRPr="00740812" w:rsidRDefault="00740812" w:rsidP="00740812">
      <w:pPr>
        <w:pStyle w:val="NormalWeb"/>
        <w:shd w:val="clear" w:color="auto" w:fill="FFFFFF"/>
        <w:spacing w:before="0" w:beforeAutospacing="0" w:after="0" w:afterAutospacing="0"/>
        <w:ind w:firstLine="567"/>
        <w:jc w:val="both"/>
        <w:rPr>
          <w:rFonts w:asciiTheme="minorBidi" w:hAnsiTheme="minorBidi"/>
          <w:color w:val="111111"/>
        </w:rPr>
      </w:pPr>
    </w:p>
    <w:p w14:paraId="66989F92" w14:textId="77777777" w:rsidR="00322B34" w:rsidRPr="00740812" w:rsidRDefault="00322B34" w:rsidP="009A34B5">
      <w:pPr>
        <w:pStyle w:val="NormalWeb"/>
        <w:shd w:val="clear" w:color="auto" w:fill="FFFFFF"/>
        <w:spacing w:before="0" w:beforeAutospacing="0" w:after="0" w:afterAutospacing="0"/>
        <w:jc w:val="both"/>
        <w:rPr>
          <w:rFonts w:asciiTheme="minorBidi" w:hAnsiTheme="minorBidi"/>
          <w:color w:val="111111"/>
        </w:rPr>
      </w:pPr>
    </w:p>
    <w:p w14:paraId="082E8094" w14:textId="77777777" w:rsidR="009A496C" w:rsidRPr="00740812" w:rsidRDefault="009A496C" w:rsidP="00D165F4">
      <w:pPr>
        <w:spacing w:line="360" w:lineRule="auto"/>
        <w:jc w:val="both"/>
        <w:rPr>
          <w:rFonts w:asciiTheme="minorBidi" w:hAnsiTheme="minorBidi"/>
          <w:color w:val="000000"/>
          <w:spacing w:val="-5"/>
          <w:w w:val="105"/>
          <w:sz w:val="24"/>
          <w:szCs w:val="24"/>
          <w:lang w:val="id-ID"/>
        </w:rPr>
      </w:pPr>
    </w:p>
    <w:sectPr w:rsidR="009A496C" w:rsidRPr="00740812" w:rsidSect="00D165F4">
      <w:headerReference w:type="even" r:id="rId15"/>
      <w:headerReference w:type="first" r:id="rId16"/>
      <w:type w:val="continuous"/>
      <w:pgSz w:w="11918" w:h="16854"/>
      <w:pgMar w:top="2268" w:right="1418" w:bottom="1418" w:left="1418" w:header="851" w:footer="720" w:gutter="0"/>
      <w:pgBorders w:offsetFrom="page">
        <w:top w:val="single" w:sz="4" w:space="24" w:color="auto"/>
        <w:left w:val="single" w:sz="4" w:space="24" w:color="auto"/>
        <w:bottom w:val="single" w:sz="4" w:space="24" w:color="auto"/>
        <w:right w:val="single" w:sz="4" w:space="24" w:color="auto"/>
      </w:pgBorders>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E1ABE" w14:textId="77777777" w:rsidR="00F924F6" w:rsidRDefault="00F924F6">
      <w:r>
        <w:separator/>
      </w:r>
    </w:p>
  </w:endnote>
  <w:endnote w:type="continuationSeparator" w:id="0">
    <w:p w14:paraId="3BFBAAAF" w14:textId="77777777" w:rsidR="00F924F6" w:rsidRDefault="00F9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3640A" w14:textId="77777777" w:rsidR="00F924F6" w:rsidRDefault="00F924F6">
      <w:r>
        <w:separator/>
      </w:r>
    </w:p>
  </w:footnote>
  <w:footnote w:type="continuationSeparator" w:id="0">
    <w:p w14:paraId="3A23130A" w14:textId="77777777" w:rsidR="00F924F6" w:rsidRDefault="00F92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3FD18" w14:textId="77777777" w:rsidR="001B583B" w:rsidRPr="004747FC" w:rsidRDefault="001B583B" w:rsidP="004747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F34B" w14:textId="77777777" w:rsidR="001B583B" w:rsidRDefault="006731EB">
    <w:pPr>
      <w:rPr>
        <w:rFonts w:ascii="Times New Roman" w:hAnsi="Times New Roman"/>
        <w:color w:val="000000"/>
        <w:sz w:val="16"/>
        <w:lang w:val="id-ID"/>
      </w:rPr>
    </w:pPr>
    <w:r>
      <w:rPr>
        <w:noProof/>
      </w:rPr>
      <mc:AlternateContent>
        <mc:Choice Requires="wps">
          <w:drawing>
            <wp:anchor distT="0" distB="0" distL="114300" distR="114300" simplePos="0" relativeHeight="251657216" behindDoc="0" locked="0" layoutInCell="1" allowOverlap="1" wp14:anchorId="1D37DE82" wp14:editId="035FF513">
              <wp:simplePos x="0" y="0"/>
              <wp:positionH relativeFrom="column">
                <wp:posOffset>0</wp:posOffset>
              </wp:positionH>
              <wp:positionV relativeFrom="paragraph">
                <wp:posOffset>0</wp:posOffset>
              </wp:positionV>
              <wp:extent cx="635000" cy="635000"/>
              <wp:effectExtent l="0" t="0" r="0" b="0"/>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F95AB0" id="_x0000_t202" coordsize="21600,21600" o:spt="202" path="m,l,21600r21600,l21600,xe">
              <v:stroke joinstyle="miter"/>
              <v:path gradientshapeok="t" o:connecttype="rect"/>
            </v:shapetype>
            <v:shape id="Text Box 2"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">
              <v:stroke joinstyle="round"/>
              <o:lock v:ext="edit" selection="t"/>
            </v:shape>
          </w:pict>
        </mc:Fallback>
      </mc:AlternateContent>
    </w:r>
    <w:r>
      <w:rPr>
        <w:noProof/>
      </w:rPr>
      <mc:AlternateContent>
        <mc:Choice Requires="wps">
          <w:drawing>
            <wp:anchor distT="0" distB="0" distL="0" distR="0" simplePos="0" relativeHeight="251658240" behindDoc="1" locked="0" layoutInCell="1" allowOverlap="1" wp14:anchorId="13499732" wp14:editId="093A22F9">
              <wp:simplePos x="0" y="0"/>
              <wp:positionH relativeFrom="page">
                <wp:posOffset>866775</wp:posOffset>
              </wp:positionH>
              <wp:positionV relativeFrom="paragraph">
                <wp:posOffset>0</wp:posOffset>
              </wp:positionV>
              <wp:extent cx="5878195" cy="132715"/>
              <wp:effectExtent l="0" t="0" r="8255"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04DED2" w14:textId="77777777" w:rsidR="001B583B" w:rsidRDefault="001B583B">
                          <w:pPr>
                            <w:jc w:val="right"/>
                            <w:rPr>
                              <w:rFonts w:ascii="Trebuchet MS" w:hAnsi="Trebuchet MS"/>
                              <w:color w:val="000000"/>
                              <w:spacing w:val="-5"/>
                              <w:w w:val="110"/>
                              <w:sz w:val="16"/>
                            </w:rPr>
                          </w:pPr>
                          <w:r>
                            <w:rPr>
                              <w:rFonts w:ascii="Trebuchet MS" w:hAnsi="Trebuchet MS"/>
                              <w:color w:val="000000"/>
                              <w:spacing w:val="-5"/>
                              <w:w w:val="110"/>
                              <w:sz w:val="16"/>
                            </w:rPr>
                            <w:t xml:space="preserve">Subsequently Aqcuired Assets as Fiduciary Security on Bank Loans </w:t>
                          </w:r>
                          <w:r>
                            <w:fldChar w:fldCharType="begin"/>
                          </w:r>
                          <w:r>
                            <w:instrText>PAGE</w:instrText>
                          </w:r>
                          <w:r>
                            <w:fldChar w:fldCharType="separate"/>
                          </w:r>
                          <w:r w:rsidR="00B46F8F">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499732" id="_x0000_t202" coordsize="21600,21600" o:spt="202" path="m,l,21600r21600,l21600,xe">
              <v:stroke joinstyle="miter"/>
              <v:path gradientshapeok="t" o:connecttype="rect"/>
            </v:shapetype>
            <v:shape id="Text Box 1" o:spid="_x0000_s1028" type="#_x0000_t202" style="position:absolute;margin-left:68.25pt;margin-top:0;width:462.85pt;height:10.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" filled="f" stroked="f">
              <v:stroke joinstyle="round"/>
              <v:textbox inset="0,0,0,0">
                <w:txbxContent>
                  <w:p w14:paraId="4204DED2" w14:textId="77777777" w:rsidR="001B583B" w:rsidRDefault="001B583B">
                    <w:pPr>
                      <w:jc w:val="right"/>
                      <w:rPr>
                        <w:rFonts w:ascii="Trebuchet MS" w:hAnsi="Trebuchet MS"/>
                        <w:color w:val="000000"/>
                        <w:spacing w:val="-5"/>
                        <w:w w:val="110"/>
                        <w:sz w:val="16"/>
                      </w:rPr>
                    </w:pPr>
                    <w:r>
                      <w:rPr>
                        <w:rFonts w:ascii="Trebuchet MS" w:hAnsi="Trebuchet MS"/>
                        <w:color w:val="000000"/>
                        <w:spacing w:val="-5"/>
                        <w:w w:val="110"/>
                        <w:sz w:val="16"/>
                      </w:rPr>
                      <w:t xml:space="preserve">Subsequently Aqcuired Assets as Fiduciary Security on Bank Loans </w:t>
                    </w:r>
                    <w:r>
                      <w:fldChar w:fldCharType="begin"/>
                    </w:r>
                    <w:r>
                      <w:instrText>PAGE</w:instrText>
                    </w:r>
                    <w:r>
                      <w:fldChar w:fldCharType="separate"/>
                    </w:r>
                    <w:r w:rsidR="00B46F8F">
                      <w:rPr>
                        <w:noProof/>
                      </w:rPr>
                      <w:t>15</w:t>
                    </w:r>
                    <w:r>
                      <w:fldChar w:fldCharType="end"/>
                    </w: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683"/>
    <w:multiLevelType w:val="hybridMultilevel"/>
    <w:tmpl w:val="87DA321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6E115FB"/>
    <w:multiLevelType w:val="hybridMultilevel"/>
    <w:tmpl w:val="CC1605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631B5BC7"/>
    <w:multiLevelType w:val="hybridMultilevel"/>
    <w:tmpl w:val="2CC4E7D4"/>
    <w:lvl w:ilvl="0" w:tplc="446E8062">
      <w:start w:val="1"/>
      <w:numFmt w:val="decimal"/>
      <w:lvlText w:val="%1."/>
      <w:lvlJc w:val="left"/>
      <w:pPr>
        <w:ind w:left="720" w:hanging="360"/>
      </w:pPr>
      <w:rPr>
        <w:rFonts w:ascii="Times New Roman" w:hAnsi="Times New Roman" w:cs="Times New Roman" w:hint="default"/>
        <w:b w:val="0"/>
        <w:color w:val="000000"/>
        <w:sz w:val="28"/>
        <w:szCs w:val="28"/>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70F066E8"/>
    <w:multiLevelType w:val="hybridMultilevel"/>
    <w:tmpl w:val="2CC4E7D4"/>
    <w:lvl w:ilvl="0" w:tplc="446E8062">
      <w:start w:val="1"/>
      <w:numFmt w:val="decimal"/>
      <w:lvlText w:val="%1."/>
      <w:lvlJc w:val="left"/>
      <w:pPr>
        <w:ind w:left="720" w:hanging="360"/>
      </w:pPr>
      <w:rPr>
        <w:rFonts w:ascii="Times New Roman" w:hAnsi="Times New Roman" w:cs="Times New Roman" w:hint="default"/>
        <w:b w:val="0"/>
        <w:color w:val="000000"/>
        <w:sz w:val="28"/>
        <w:szCs w:val="28"/>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77415C6C"/>
    <w:multiLevelType w:val="multilevel"/>
    <w:tmpl w:val="3AE84F70"/>
    <w:lvl w:ilvl="0">
      <w:start w:val="1"/>
      <w:numFmt w:val="upperRoman"/>
      <w:pStyle w:val="Heading1"/>
      <w:lvlText w:val="%1."/>
      <w:lvlJc w:val="left"/>
      <w:pPr>
        <w:ind w:left="454" w:hanging="454"/>
      </w:pPr>
      <w:rPr>
        <w:rFonts w:cs="Times New Roman" w:hint="default"/>
      </w:rPr>
    </w:lvl>
    <w:lvl w:ilvl="1">
      <w:start w:val="1"/>
      <w:numFmt w:val="upperLetter"/>
      <w:pStyle w:val="Heading2"/>
      <w:lvlText w:val="%2."/>
      <w:lvlJc w:val="left"/>
      <w:pPr>
        <w:ind w:left="284" w:hanging="284"/>
      </w:pPr>
      <w:rPr>
        <w:rFonts w:cs="Times New Roman" w:hint="default"/>
      </w:rPr>
    </w:lvl>
    <w:lvl w:ilvl="2">
      <w:start w:val="1"/>
      <w:numFmt w:val="decimal"/>
      <w:pStyle w:val="Heading3"/>
      <w:lvlText w:val="%3)"/>
      <w:lvlJc w:val="left"/>
      <w:pPr>
        <w:ind w:left="284" w:hanging="284"/>
      </w:pPr>
      <w:rPr>
        <w:rFonts w:cs="Times New Roman" w:hint="default"/>
      </w:rPr>
    </w:lvl>
    <w:lvl w:ilvl="3">
      <w:start w:val="1"/>
      <w:numFmt w:val="lowerLetter"/>
      <w:pStyle w:val="Heading4"/>
      <w:lvlText w:val="%4)"/>
      <w:lvlJc w:val="left"/>
      <w:pPr>
        <w:ind w:left="567" w:hanging="283"/>
      </w:pPr>
      <w:rPr>
        <w:rFonts w:cs="Times New Roman" w:hint="default"/>
      </w:rPr>
    </w:lvl>
    <w:lvl w:ilvl="4">
      <w:start w:val="1"/>
      <w:numFmt w:val="decimal"/>
      <w:pStyle w:val="Heading5"/>
      <w:lvlText w:val="(%5)"/>
      <w:lvlJc w:val="left"/>
      <w:pPr>
        <w:ind w:left="2880"/>
      </w:pPr>
      <w:rPr>
        <w:rFonts w:cs="Times New Roman" w:hint="default"/>
      </w:rPr>
    </w:lvl>
    <w:lvl w:ilvl="5">
      <w:start w:val="1"/>
      <w:numFmt w:val="lowerLetter"/>
      <w:pStyle w:val="Heading6"/>
      <w:lvlText w:val="(%6)"/>
      <w:lvlJc w:val="left"/>
      <w:pPr>
        <w:ind w:left="3600"/>
      </w:pPr>
      <w:rPr>
        <w:rFonts w:cs="Times New Roman" w:hint="default"/>
      </w:rPr>
    </w:lvl>
    <w:lvl w:ilvl="6">
      <w:start w:val="1"/>
      <w:numFmt w:val="lowerRoman"/>
      <w:pStyle w:val="Heading7"/>
      <w:lvlText w:val="(%7)"/>
      <w:lvlJc w:val="left"/>
      <w:pPr>
        <w:ind w:left="4320"/>
      </w:pPr>
      <w:rPr>
        <w:rFonts w:cs="Times New Roman" w:hint="default"/>
      </w:rPr>
    </w:lvl>
    <w:lvl w:ilvl="7">
      <w:start w:val="1"/>
      <w:numFmt w:val="lowerLetter"/>
      <w:pStyle w:val="Heading8"/>
      <w:lvlText w:val="(%8)"/>
      <w:lvlJc w:val="left"/>
      <w:pPr>
        <w:ind w:left="5040"/>
      </w:pPr>
      <w:rPr>
        <w:rFonts w:cs="Times New Roman" w:hint="default"/>
      </w:rPr>
    </w:lvl>
    <w:lvl w:ilvl="8">
      <w:start w:val="1"/>
      <w:numFmt w:val="lowerRoman"/>
      <w:pStyle w:val="Heading9"/>
      <w:lvlText w:val="(%9)"/>
      <w:lvlJc w:val="left"/>
      <w:pPr>
        <w:ind w:left="5760"/>
      </w:pPr>
      <w:rPr>
        <w:rFonts w:cs="Times New Roman"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6C"/>
    <w:rsid w:val="00006713"/>
    <w:rsid w:val="000143A5"/>
    <w:rsid w:val="00025E3C"/>
    <w:rsid w:val="000616E8"/>
    <w:rsid w:val="00066210"/>
    <w:rsid w:val="00076BDD"/>
    <w:rsid w:val="000802D2"/>
    <w:rsid w:val="000927EC"/>
    <w:rsid w:val="00097FE3"/>
    <w:rsid w:val="000A5059"/>
    <w:rsid w:val="000A79A1"/>
    <w:rsid w:val="000C6060"/>
    <w:rsid w:val="000D13D3"/>
    <w:rsid w:val="000E2DA5"/>
    <w:rsid w:val="000E659C"/>
    <w:rsid w:val="000F7A44"/>
    <w:rsid w:val="0010089D"/>
    <w:rsid w:val="0011398B"/>
    <w:rsid w:val="00122CC8"/>
    <w:rsid w:val="001368F0"/>
    <w:rsid w:val="001750A2"/>
    <w:rsid w:val="00180EF8"/>
    <w:rsid w:val="00184715"/>
    <w:rsid w:val="00186D1A"/>
    <w:rsid w:val="001A6EE7"/>
    <w:rsid w:val="001B3F78"/>
    <w:rsid w:val="001B583B"/>
    <w:rsid w:val="001C3416"/>
    <w:rsid w:val="001C4A42"/>
    <w:rsid w:val="001C5607"/>
    <w:rsid w:val="001C77A5"/>
    <w:rsid w:val="001D192C"/>
    <w:rsid w:val="001E3842"/>
    <w:rsid w:val="001F6DB0"/>
    <w:rsid w:val="00203A18"/>
    <w:rsid w:val="00204FAE"/>
    <w:rsid w:val="00205C33"/>
    <w:rsid w:val="002137B7"/>
    <w:rsid w:val="00217849"/>
    <w:rsid w:val="0022004F"/>
    <w:rsid w:val="00220662"/>
    <w:rsid w:val="002317BF"/>
    <w:rsid w:val="002373BF"/>
    <w:rsid w:val="00255BB0"/>
    <w:rsid w:val="0026173F"/>
    <w:rsid w:val="002673B5"/>
    <w:rsid w:val="0027080A"/>
    <w:rsid w:val="00284C4C"/>
    <w:rsid w:val="00287019"/>
    <w:rsid w:val="0029086B"/>
    <w:rsid w:val="00296911"/>
    <w:rsid w:val="002A2B2C"/>
    <w:rsid w:val="002A3050"/>
    <w:rsid w:val="002A65B2"/>
    <w:rsid w:val="002B10B1"/>
    <w:rsid w:val="002B491D"/>
    <w:rsid w:val="002C5236"/>
    <w:rsid w:val="002D0663"/>
    <w:rsid w:val="002D7E64"/>
    <w:rsid w:val="002F443D"/>
    <w:rsid w:val="002F6C5B"/>
    <w:rsid w:val="002F7DF8"/>
    <w:rsid w:val="00322B34"/>
    <w:rsid w:val="00350FFA"/>
    <w:rsid w:val="00351A8D"/>
    <w:rsid w:val="00355507"/>
    <w:rsid w:val="00360ACD"/>
    <w:rsid w:val="003A6972"/>
    <w:rsid w:val="003A6D62"/>
    <w:rsid w:val="003A7254"/>
    <w:rsid w:val="003B02FB"/>
    <w:rsid w:val="003C4907"/>
    <w:rsid w:val="003D1957"/>
    <w:rsid w:val="003D3CE9"/>
    <w:rsid w:val="0041020B"/>
    <w:rsid w:val="00443CAD"/>
    <w:rsid w:val="004535EE"/>
    <w:rsid w:val="004747FC"/>
    <w:rsid w:val="00483A78"/>
    <w:rsid w:val="004939C3"/>
    <w:rsid w:val="004B0CC0"/>
    <w:rsid w:val="004C222D"/>
    <w:rsid w:val="004C70CB"/>
    <w:rsid w:val="004D3CD1"/>
    <w:rsid w:val="004F6168"/>
    <w:rsid w:val="005010FF"/>
    <w:rsid w:val="00514CE6"/>
    <w:rsid w:val="005614BF"/>
    <w:rsid w:val="00562D02"/>
    <w:rsid w:val="00563FDC"/>
    <w:rsid w:val="0057024A"/>
    <w:rsid w:val="00574698"/>
    <w:rsid w:val="00576FA4"/>
    <w:rsid w:val="005808E9"/>
    <w:rsid w:val="005A28F8"/>
    <w:rsid w:val="005B147D"/>
    <w:rsid w:val="00600F32"/>
    <w:rsid w:val="00610BEA"/>
    <w:rsid w:val="00621DD0"/>
    <w:rsid w:val="0062584C"/>
    <w:rsid w:val="006361A9"/>
    <w:rsid w:val="006673D5"/>
    <w:rsid w:val="006731EB"/>
    <w:rsid w:val="0068106D"/>
    <w:rsid w:val="006964DE"/>
    <w:rsid w:val="00696E93"/>
    <w:rsid w:val="006C2AAA"/>
    <w:rsid w:val="006D7507"/>
    <w:rsid w:val="006E6AF4"/>
    <w:rsid w:val="006F2CD9"/>
    <w:rsid w:val="006F7BE4"/>
    <w:rsid w:val="0073613E"/>
    <w:rsid w:val="007400D1"/>
    <w:rsid w:val="00740812"/>
    <w:rsid w:val="00760D3C"/>
    <w:rsid w:val="00782E43"/>
    <w:rsid w:val="007A25C9"/>
    <w:rsid w:val="007A511C"/>
    <w:rsid w:val="007A7C43"/>
    <w:rsid w:val="007D2B42"/>
    <w:rsid w:val="007D5CBD"/>
    <w:rsid w:val="007F0D29"/>
    <w:rsid w:val="007F42AD"/>
    <w:rsid w:val="00816B10"/>
    <w:rsid w:val="008602F9"/>
    <w:rsid w:val="00881FCA"/>
    <w:rsid w:val="008A09F5"/>
    <w:rsid w:val="008B566F"/>
    <w:rsid w:val="008B5EE3"/>
    <w:rsid w:val="008E50CF"/>
    <w:rsid w:val="008E5F4F"/>
    <w:rsid w:val="008F1A11"/>
    <w:rsid w:val="008F2AD4"/>
    <w:rsid w:val="008F694C"/>
    <w:rsid w:val="00906DBA"/>
    <w:rsid w:val="00917E2D"/>
    <w:rsid w:val="00920763"/>
    <w:rsid w:val="00920881"/>
    <w:rsid w:val="00920B0E"/>
    <w:rsid w:val="00926AE3"/>
    <w:rsid w:val="00930C4A"/>
    <w:rsid w:val="00951DCF"/>
    <w:rsid w:val="009561FC"/>
    <w:rsid w:val="00972868"/>
    <w:rsid w:val="009919FA"/>
    <w:rsid w:val="0099526F"/>
    <w:rsid w:val="009A34B5"/>
    <w:rsid w:val="009A496C"/>
    <w:rsid w:val="009B0BF6"/>
    <w:rsid w:val="009B6935"/>
    <w:rsid w:val="009C2850"/>
    <w:rsid w:val="009C2F27"/>
    <w:rsid w:val="009C73EB"/>
    <w:rsid w:val="009D2BAB"/>
    <w:rsid w:val="009F2004"/>
    <w:rsid w:val="009F5619"/>
    <w:rsid w:val="00A06D69"/>
    <w:rsid w:val="00A07805"/>
    <w:rsid w:val="00A17392"/>
    <w:rsid w:val="00A77726"/>
    <w:rsid w:val="00A80CC7"/>
    <w:rsid w:val="00AA22A9"/>
    <w:rsid w:val="00AA6ECC"/>
    <w:rsid w:val="00AA74EE"/>
    <w:rsid w:val="00AD6A78"/>
    <w:rsid w:val="00AE1FDC"/>
    <w:rsid w:val="00AE6D24"/>
    <w:rsid w:val="00B03656"/>
    <w:rsid w:val="00B1257F"/>
    <w:rsid w:val="00B20305"/>
    <w:rsid w:val="00B46F8F"/>
    <w:rsid w:val="00B51B28"/>
    <w:rsid w:val="00B53CD2"/>
    <w:rsid w:val="00B564DB"/>
    <w:rsid w:val="00B627DE"/>
    <w:rsid w:val="00B7712A"/>
    <w:rsid w:val="00B83C9A"/>
    <w:rsid w:val="00BF35D7"/>
    <w:rsid w:val="00C047C4"/>
    <w:rsid w:val="00C04EA9"/>
    <w:rsid w:val="00C10BB4"/>
    <w:rsid w:val="00C13234"/>
    <w:rsid w:val="00C16EC4"/>
    <w:rsid w:val="00C1791D"/>
    <w:rsid w:val="00C2408A"/>
    <w:rsid w:val="00C55A9D"/>
    <w:rsid w:val="00C65ED8"/>
    <w:rsid w:val="00C87CD7"/>
    <w:rsid w:val="00CA3791"/>
    <w:rsid w:val="00CB17CB"/>
    <w:rsid w:val="00CB5E23"/>
    <w:rsid w:val="00CD1F69"/>
    <w:rsid w:val="00CF19B0"/>
    <w:rsid w:val="00D051BA"/>
    <w:rsid w:val="00D12C77"/>
    <w:rsid w:val="00D165F4"/>
    <w:rsid w:val="00D21425"/>
    <w:rsid w:val="00D244FB"/>
    <w:rsid w:val="00D427E2"/>
    <w:rsid w:val="00D4587E"/>
    <w:rsid w:val="00D5186D"/>
    <w:rsid w:val="00D52A48"/>
    <w:rsid w:val="00D67BF8"/>
    <w:rsid w:val="00D82194"/>
    <w:rsid w:val="00D85FD1"/>
    <w:rsid w:val="00D87DC3"/>
    <w:rsid w:val="00D968FF"/>
    <w:rsid w:val="00DA02DC"/>
    <w:rsid w:val="00DB268C"/>
    <w:rsid w:val="00DC1CFF"/>
    <w:rsid w:val="00DC1D60"/>
    <w:rsid w:val="00DC7BEF"/>
    <w:rsid w:val="00DD1B28"/>
    <w:rsid w:val="00DD5ACC"/>
    <w:rsid w:val="00DD7E11"/>
    <w:rsid w:val="00DF1B59"/>
    <w:rsid w:val="00DF60C0"/>
    <w:rsid w:val="00E00F21"/>
    <w:rsid w:val="00E33869"/>
    <w:rsid w:val="00E41926"/>
    <w:rsid w:val="00E42A0A"/>
    <w:rsid w:val="00E506A8"/>
    <w:rsid w:val="00E664EA"/>
    <w:rsid w:val="00E67071"/>
    <w:rsid w:val="00E77DBD"/>
    <w:rsid w:val="00EA3C79"/>
    <w:rsid w:val="00EA4BF9"/>
    <w:rsid w:val="00EB1880"/>
    <w:rsid w:val="00EB2475"/>
    <w:rsid w:val="00EB2498"/>
    <w:rsid w:val="00EB5AE7"/>
    <w:rsid w:val="00EB5C2E"/>
    <w:rsid w:val="00EE4331"/>
    <w:rsid w:val="00F12743"/>
    <w:rsid w:val="00F228FE"/>
    <w:rsid w:val="00F309F9"/>
    <w:rsid w:val="00F429D2"/>
    <w:rsid w:val="00F44C38"/>
    <w:rsid w:val="00F47F76"/>
    <w:rsid w:val="00F5566D"/>
    <w:rsid w:val="00F65D4D"/>
    <w:rsid w:val="00F87265"/>
    <w:rsid w:val="00F918AD"/>
    <w:rsid w:val="00F924F6"/>
    <w:rsid w:val="00F953AB"/>
    <w:rsid w:val="00FA0B92"/>
    <w:rsid w:val="00FA5B88"/>
    <w:rsid w:val="00FB4150"/>
    <w:rsid w:val="00FC1C43"/>
    <w:rsid w:val="00FC4623"/>
    <w:rsid w:val="00FE5609"/>
    <w:rsid w:val="00FF359D"/>
    <w:rsid w:val="00FF5B1F"/>
    <w:rsid w:val="00FF78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54A382"/>
  <w14:defaultImageDpi w14:val="0"/>
  <w15:docId w15:val="{0EB65DC1-A0FE-4DB4-A5A9-BA5D9849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C43"/>
    <w:rPr>
      <w:rFonts w:cs="Times New Roman"/>
      <w:sz w:val="22"/>
      <w:szCs w:val="22"/>
    </w:rPr>
  </w:style>
  <w:style w:type="paragraph" w:styleId="Heading1">
    <w:name w:val="heading 1"/>
    <w:basedOn w:val="Normal"/>
    <w:next w:val="Normal"/>
    <w:link w:val="Heading1Char"/>
    <w:uiPriority w:val="9"/>
    <w:qFormat/>
    <w:rsid w:val="002B491D"/>
    <w:pPr>
      <w:keepNext/>
      <w:keepLines/>
      <w:numPr>
        <w:numId w:val="1"/>
      </w:numPr>
      <w:outlineLvl w:val="0"/>
    </w:pPr>
    <w:rPr>
      <w:rFonts w:ascii="Times New Roman" w:eastAsia="Malgun Gothic" w:hAnsi="Times New Roman"/>
      <w:b/>
      <w:bCs/>
      <w:smallCaps/>
      <w:sz w:val="28"/>
      <w:szCs w:val="28"/>
      <w:lang w:val="id-ID" w:eastAsia="ja-JP"/>
    </w:rPr>
  </w:style>
  <w:style w:type="paragraph" w:styleId="Heading2">
    <w:name w:val="heading 2"/>
    <w:basedOn w:val="Normal"/>
    <w:next w:val="Normal"/>
    <w:link w:val="Heading2Char"/>
    <w:uiPriority w:val="9"/>
    <w:unhideWhenUsed/>
    <w:qFormat/>
    <w:rsid w:val="002B491D"/>
    <w:pPr>
      <w:keepNext/>
      <w:keepLines/>
      <w:numPr>
        <w:ilvl w:val="1"/>
        <w:numId w:val="1"/>
      </w:numPr>
      <w:outlineLvl w:val="1"/>
    </w:pPr>
    <w:rPr>
      <w:rFonts w:ascii="Times New Roman" w:eastAsia="Malgun Gothic" w:hAnsi="Times New Roman"/>
      <w:b/>
      <w:bCs/>
      <w:szCs w:val="26"/>
      <w:lang w:val="id-ID" w:eastAsia="ja-JP"/>
    </w:rPr>
  </w:style>
  <w:style w:type="paragraph" w:styleId="Heading3">
    <w:name w:val="heading 3"/>
    <w:basedOn w:val="Normal"/>
    <w:next w:val="Normal"/>
    <w:link w:val="Heading3Char"/>
    <w:uiPriority w:val="9"/>
    <w:unhideWhenUsed/>
    <w:qFormat/>
    <w:rsid w:val="002B491D"/>
    <w:pPr>
      <w:keepNext/>
      <w:keepLines/>
      <w:numPr>
        <w:ilvl w:val="2"/>
        <w:numId w:val="1"/>
      </w:numPr>
      <w:outlineLvl w:val="2"/>
    </w:pPr>
    <w:rPr>
      <w:rFonts w:ascii="Times New Roman" w:eastAsia="Malgun Gothic" w:hAnsi="Times New Roman"/>
      <w:bCs/>
      <w:i/>
      <w:szCs w:val="24"/>
      <w:lang w:val="id-ID" w:eastAsia="ja-JP"/>
    </w:rPr>
  </w:style>
  <w:style w:type="paragraph" w:styleId="Heading4">
    <w:name w:val="heading 4"/>
    <w:basedOn w:val="Normal"/>
    <w:next w:val="Normal"/>
    <w:link w:val="Heading4Char"/>
    <w:uiPriority w:val="9"/>
    <w:qFormat/>
    <w:rsid w:val="002B491D"/>
    <w:pPr>
      <w:keepNext/>
      <w:numPr>
        <w:ilvl w:val="3"/>
        <w:numId w:val="1"/>
      </w:numPr>
      <w:outlineLvl w:val="3"/>
    </w:pPr>
    <w:rPr>
      <w:rFonts w:ascii="Times New Roman" w:hAnsi="Times New Roman"/>
      <w:bCs/>
      <w:i/>
      <w:szCs w:val="28"/>
    </w:rPr>
  </w:style>
  <w:style w:type="paragraph" w:styleId="Heading5">
    <w:name w:val="heading 5"/>
    <w:basedOn w:val="Normal"/>
    <w:next w:val="Normal"/>
    <w:link w:val="Heading5Char"/>
    <w:uiPriority w:val="9"/>
    <w:semiHidden/>
    <w:unhideWhenUsed/>
    <w:qFormat/>
    <w:rsid w:val="002B491D"/>
    <w:pPr>
      <w:keepNext/>
      <w:keepLines/>
      <w:numPr>
        <w:ilvl w:val="4"/>
        <w:numId w:val="1"/>
      </w:numPr>
      <w:spacing w:before="200"/>
      <w:jc w:val="both"/>
      <w:outlineLvl w:val="4"/>
    </w:pPr>
    <w:rPr>
      <w:rFonts w:ascii="Cambria" w:eastAsia="Malgun Gothic" w:hAnsi="Cambria"/>
      <w:color w:val="243F60"/>
      <w:szCs w:val="24"/>
      <w:lang w:val="id-ID" w:eastAsia="ja-JP"/>
    </w:rPr>
  </w:style>
  <w:style w:type="paragraph" w:styleId="Heading6">
    <w:name w:val="heading 6"/>
    <w:basedOn w:val="Normal"/>
    <w:next w:val="Normal"/>
    <w:link w:val="Heading6Char"/>
    <w:uiPriority w:val="9"/>
    <w:qFormat/>
    <w:rsid w:val="002B491D"/>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uiPriority w:val="9"/>
    <w:semiHidden/>
    <w:unhideWhenUsed/>
    <w:qFormat/>
    <w:rsid w:val="002B491D"/>
    <w:pPr>
      <w:keepNext/>
      <w:keepLines/>
      <w:numPr>
        <w:ilvl w:val="6"/>
        <w:numId w:val="1"/>
      </w:numPr>
      <w:spacing w:before="200"/>
      <w:jc w:val="both"/>
      <w:outlineLvl w:val="6"/>
    </w:pPr>
    <w:rPr>
      <w:rFonts w:ascii="Cambria" w:eastAsia="Malgun Gothic" w:hAnsi="Cambria"/>
      <w:i/>
      <w:iCs/>
      <w:color w:val="404040"/>
      <w:szCs w:val="24"/>
      <w:lang w:val="id-ID" w:eastAsia="ja-JP"/>
    </w:rPr>
  </w:style>
  <w:style w:type="paragraph" w:styleId="Heading8">
    <w:name w:val="heading 8"/>
    <w:basedOn w:val="Normal"/>
    <w:next w:val="Normal"/>
    <w:link w:val="Heading8Char"/>
    <w:uiPriority w:val="9"/>
    <w:semiHidden/>
    <w:unhideWhenUsed/>
    <w:qFormat/>
    <w:rsid w:val="002B491D"/>
    <w:pPr>
      <w:keepNext/>
      <w:keepLines/>
      <w:numPr>
        <w:ilvl w:val="7"/>
        <w:numId w:val="1"/>
      </w:numPr>
      <w:spacing w:before="200"/>
      <w:jc w:val="both"/>
      <w:outlineLvl w:val="7"/>
    </w:pPr>
    <w:rPr>
      <w:rFonts w:ascii="Cambria" w:eastAsia="Malgun Gothic" w:hAnsi="Cambria"/>
      <w:color w:val="404040"/>
      <w:sz w:val="20"/>
      <w:szCs w:val="20"/>
      <w:lang w:val="id-ID" w:eastAsia="ja-JP"/>
    </w:rPr>
  </w:style>
  <w:style w:type="paragraph" w:styleId="Heading9">
    <w:name w:val="heading 9"/>
    <w:basedOn w:val="Normal"/>
    <w:next w:val="Normal"/>
    <w:link w:val="Heading9Char"/>
    <w:uiPriority w:val="9"/>
    <w:semiHidden/>
    <w:unhideWhenUsed/>
    <w:qFormat/>
    <w:rsid w:val="002B491D"/>
    <w:pPr>
      <w:keepNext/>
      <w:keepLines/>
      <w:numPr>
        <w:ilvl w:val="8"/>
        <w:numId w:val="1"/>
      </w:numPr>
      <w:spacing w:before="200"/>
      <w:jc w:val="both"/>
      <w:outlineLvl w:val="8"/>
    </w:pPr>
    <w:rPr>
      <w:rFonts w:ascii="Cambria" w:eastAsia="Malgun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491D"/>
    <w:rPr>
      <w:rFonts w:ascii="Times New Roman" w:eastAsia="Malgun Gothic" w:hAnsi="Times New Roman" w:cs="Times New Roman"/>
      <w:b/>
      <w:smallCaps/>
      <w:sz w:val="28"/>
      <w:lang w:val="x-none" w:eastAsia="ja-JP"/>
    </w:rPr>
  </w:style>
  <w:style w:type="character" w:customStyle="1" w:styleId="Heading2Char">
    <w:name w:val="Heading 2 Char"/>
    <w:basedOn w:val="DefaultParagraphFont"/>
    <w:link w:val="Heading2"/>
    <w:uiPriority w:val="9"/>
    <w:locked/>
    <w:rsid w:val="002B491D"/>
    <w:rPr>
      <w:rFonts w:ascii="Times New Roman" w:eastAsia="Malgun Gothic" w:hAnsi="Times New Roman" w:cs="Times New Roman"/>
      <w:b/>
      <w:sz w:val="26"/>
      <w:lang w:val="x-none" w:eastAsia="ja-JP"/>
    </w:rPr>
  </w:style>
  <w:style w:type="character" w:customStyle="1" w:styleId="Heading3Char">
    <w:name w:val="Heading 3 Char"/>
    <w:basedOn w:val="DefaultParagraphFont"/>
    <w:link w:val="Heading3"/>
    <w:uiPriority w:val="9"/>
    <w:locked/>
    <w:rsid w:val="002B491D"/>
    <w:rPr>
      <w:rFonts w:ascii="Times New Roman" w:eastAsia="Malgun Gothic" w:hAnsi="Times New Roman" w:cs="Times New Roman"/>
      <w:i/>
      <w:sz w:val="24"/>
      <w:lang w:val="x-none" w:eastAsia="ja-JP"/>
    </w:rPr>
  </w:style>
  <w:style w:type="character" w:customStyle="1" w:styleId="Heading4Char">
    <w:name w:val="Heading 4 Char"/>
    <w:basedOn w:val="DefaultParagraphFont"/>
    <w:link w:val="Heading4"/>
    <w:uiPriority w:val="9"/>
    <w:locked/>
    <w:rsid w:val="002B491D"/>
    <w:rPr>
      <w:rFonts w:ascii="Times New Roman" w:hAnsi="Times New Roman" w:cs="Times New Roman"/>
      <w:i/>
      <w:sz w:val="28"/>
      <w:lang w:val="en-US" w:eastAsia="en-US"/>
    </w:rPr>
  </w:style>
  <w:style w:type="character" w:customStyle="1" w:styleId="Heading5Char">
    <w:name w:val="Heading 5 Char"/>
    <w:basedOn w:val="DefaultParagraphFont"/>
    <w:link w:val="Heading5"/>
    <w:uiPriority w:val="9"/>
    <w:semiHidden/>
    <w:locked/>
    <w:rsid w:val="002B491D"/>
    <w:rPr>
      <w:rFonts w:ascii="Cambria" w:eastAsia="Malgun Gothic" w:hAnsi="Cambria" w:cs="Times New Roman"/>
      <w:color w:val="243F60"/>
      <w:sz w:val="24"/>
      <w:lang w:val="x-none" w:eastAsia="ja-JP"/>
    </w:rPr>
  </w:style>
  <w:style w:type="character" w:customStyle="1" w:styleId="Heading6Char">
    <w:name w:val="Heading 6 Char"/>
    <w:basedOn w:val="DefaultParagraphFont"/>
    <w:link w:val="Heading6"/>
    <w:uiPriority w:val="9"/>
    <w:locked/>
    <w:rsid w:val="002B491D"/>
    <w:rPr>
      <w:rFonts w:ascii="Times New Roman" w:hAnsi="Times New Roman" w:cs="Times New Roman"/>
      <w:b/>
      <w:sz w:val="22"/>
      <w:lang w:val="en-US" w:eastAsia="en-US"/>
    </w:rPr>
  </w:style>
  <w:style w:type="character" w:customStyle="1" w:styleId="Heading7Char">
    <w:name w:val="Heading 7 Char"/>
    <w:basedOn w:val="DefaultParagraphFont"/>
    <w:link w:val="Heading7"/>
    <w:uiPriority w:val="9"/>
    <w:semiHidden/>
    <w:locked/>
    <w:rsid w:val="002B491D"/>
    <w:rPr>
      <w:rFonts w:ascii="Cambria" w:eastAsia="Malgun Gothic" w:hAnsi="Cambria" w:cs="Times New Roman"/>
      <w:i/>
      <w:color w:val="404040"/>
      <w:sz w:val="24"/>
      <w:lang w:val="x-none" w:eastAsia="ja-JP"/>
    </w:rPr>
  </w:style>
  <w:style w:type="character" w:customStyle="1" w:styleId="Heading8Char">
    <w:name w:val="Heading 8 Char"/>
    <w:basedOn w:val="DefaultParagraphFont"/>
    <w:link w:val="Heading8"/>
    <w:uiPriority w:val="9"/>
    <w:semiHidden/>
    <w:locked/>
    <w:rsid w:val="002B491D"/>
    <w:rPr>
      <w:rFonts w:ascii="Cambria" w:eastAsia="Malgun Gothic" w:hAnsi="Cambria" w:cs="Times New Roman"/>
      <w:color w:val="404040"/>
      <w:lang w:val="x-none" w:eastAsia="ja-JP"/>
    </w:rPr>
  </w:style>
  <w:style w:type="character" w:customStyle="1" w:styleId="Heading9Char">
    <w:name w:val="Heading 9 Char"/>
    <w:basedOn w:val="DefaultParagraphFont"/>
    <w:link w:val="Heading9"/>
    <w:uiPriority w:val="9"/>
    <w:semiHidden/>
    <w:locked/>
    <w:rsid w:val="002B491D"/>
    <w:rPr>
      <w:rFonts w:ascii="Cambria" w:eastAsia="Malgun Gothic" w:hAnsi="Cambria" w:cs="Times New Roman"/>
      <w:i/>
      <w:color w:val="404040"/>
      <w:lang w:val="en-US" w:eastAsia="en-US"/>
    </w:rPr>
  </w:style>
  <w:style w:type="paragraph" w:customStyle="1" w:styleId="Default">
    <w:name w:val="Default"/>
    <w:rsid w:val="00D82194"/>
    <w:pPr>
      <w:autoSpaceDE w:val="0"/>
      <w:autoSpaceDN w:val="0"/>
      <w:adjustRightInd w:val="0"/>
    </w:pPr>
    <w:rPr>
      <w:color w:val="000000"/>
      <w:sz w:val="24"/>
      <w:szCs w:val="24"/>
    </w:rPr>
  </w:style>
  <w:style w:type="paragraph" w:styleId="NormalWeb">
    <w:name w:val="Normal (Web)"/>
    <w:basedOn w:val="Normal"/>
    <w:uiPriority w:val="99"/>
    <w:unhideWhenUsed/>
    <w:rsid w:val="00D82194"/>
    <w:pPr>
      <w:spacing w:before="100" w:beforeAutospacing="1" w:after="100" w:afterAutospacing="1"/>
    </w:pPr>
    <w:rPr>
      <w:rFonts w:ascii="Times New Roman" w:hAnsi="Times New Roman"/>
      <w:sz w:val="24"/>
      <w:szCs w:val="24"/>
      <w:lang w:val="id-ID" w:eastAsia="id-ID"/>
    </w:rPr>
  </w:style>
  <w:style w:type="character" w:styleId="FootnoteReference">
    <w:name w:val="footnote reference"/>
    <w:basedOn w:val="DefaultParagraphFont"/>
    <w:uiPriority w:val="99"/>
    <w:unhideWhenUsed/>
    <w:rsid w:val="00F12743"/>
    <w:rPr>
      <w:rFonts w:cs="Times New Roman"/>
      <w:vertAlign w:val="superscript"/>
    </w:rPr>
  </w:style>
  <w:style w:type="character" w:styleId="Strong">
    <w:name w:val="Strong"/>
    <w:basedOn w:val="DefaultParagraphFont"/>
    <w:uiPriority w:val="22"/>
    <w:qFormat/>
    <w:rsid w:val="00F12743"/>
    <w:rPr>
      <w:rFonts w:cs="Times New Roman"/>
      <w:b/>
    </w:rPr>
  </w:style>
  <w:style w:type="character" w:customStyle="1" w:styleId="apple-converted-space">
    <w:name w:val="apple-converted-space"/>
    <w:rsid w:val="00F12743"/>
  </w:style>
  <w:style w:type="character" w:styleId="Emphasis">
    <w:name w:val="Emphasis"/>
    <w:basedOn w:val="DefaultParagraphFont"/>
    <w:uiPriority w:val="20"/>
    <w:qFormat/>
    <w:rsid w:val="00F12743"/>
    <w:rPr>
      <w:rFonts w:cs="Times New Roman"/>
      <w:i/>
    </w:rPr>
  </w:style>
  <w:style w:type="paragraph" w:styleId="Header">
    <w:name w:val="header"/>
    <w:basedOn w:val="Normal"/>
    <w:link w:val="HeaderChar"/>
    <w:uiPriority w:val="99"/>
    <w:unhideWhenUsed/>
    <w:rsid w:val="001D192C"/>
    <w:pPr>
      <w:tabs>
        <w:tab w:val="center" w:pos="4513"/>
        <w:tab w:val="right" w:pos="9026"/>
      </w:tabs>
    </w:pPr>
  </w:style>
  <w:style w:type="character" w:customStyle="1" w:styleId="HeaderChar">
    <w:name w:val="Header Char"/>
    <w:basedOn w:val="DefaultParagraphFont"/>
    <w:link w:val="Header"/>
    <w:uiPriority w:val="99"/>
    <w:locked/>
    <w:rsid w:val="001D192C"/>
    <w:rPr>
      <w:rFonts w:cs="Times New Roman"/>
    </w:rPr>
  </w:style>
  <w:style w:type="paragraph" w:styleId="Footer">
    <w:name w:val="footer"/>
    <w:basedOn w:val="Normal"/>
    <w:link w:val="FooterChar"/>
    <w:uiPriority w:val="99"/>
    <w:unhideWhenUsed/>
    <w:rsid w:val="001D192C"/>
    <w:pPr>
      <w:tabs>
        <w:tab w:val="center" w:pos="4513"/>
        <w:tab w:val="right" w:pos="9026"/>
      </w:tabs>
    </w:pPr>
  </w:style>
  <w:style w:type="character" w:customStyle="1" w:styleId="FooterChar">
    <w:name w:val="Footer Char"/>
    <w:basedOn w:val="DefaultParagraphFont"/>
    <w:link w:val="Footer"/>
    <w:uiPriority w:val="99"/>
    <w:locked/>
    <w:rsid w:val="001D192C"/>
    <w:rPr>
      <w:rFonts w:cs="Times New Roman"/>
    </w:rPr>
  </w:style>
  <w:style w:type="paragraph" w:styleId="ListParagraph">
    <w:name w:val="List Paragraph"/>
    <w:basedOn w:val="Normal"/>
    <w:link w:val="ListParagraphChar"/>
    <w:uiPriority w:val="34"/>
    <w:qFormat/>
    <w:rsid w:val="002B491D"/>
    <w:pPr>
      <w:ind w:left="720" w:firstLine="284"/>
      <w:contextualSpacing/>
      <w:jc w:val="both"/>
    </w:pPr>
    <w:rPr>
      <w:rFonts w:ascii="Times New Roman" w:eastAsia="MS Mincho" w:hAnsi="Times New Roman"/>
      <w:szCs w:val="24"/>
      <w:lang w:val="id-ID" w:eastAsia="ja-JP"/>
    </w:rPr>
  </w:style>
  <w:style w:type="table" w:styleId="TableGrid">
    <w:name w:val="Table Grid"/>
    <w:basedOn w:val="TableNormal"/>
    <w:uiPriority w:val="59"/>
    <w:rsid w:val="004B0CC0"/>
    <w:rPr>
      <w:rFonts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27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27EC"/>
    <w:rPr>
      <w:rFonts w:ascii="Tahoma" w:hAnsi="Tahoma" w:cs="Times New Roman"/>
      <w:sz w:val="16"/>
      <w:lang w:val="en-US" w:eastAsia="en-US"/>
    </w:rPr>
  </w:style>
  <w:style w:type="character" w:styleId="Hyperlink">
    <w:name w:val="Hyperlink"/>
    <w:basedOn w:val="DefaultParagraphFont"/>
    <w:uiPriority w:val="99"/>
    <w:unhideWhenUsed/>
    <w:rsid w:val="00A06D69"/>
    <w:rPr>
      <w:rFonts w:cs="Times New Roman"/>
      <w:color w:val="0563C1"/>
      <w:u w:val="single"/>
    </w:rPr>
  </w:style>
  <w:style w:type="character" w:customStyle="1" w:styleId="UnresolvedMention1">
    <w:name w:val="Unresolved Mention1"/>
    <w:uiPriority w:val="99"/>
    <w:semiHidden/>
    <w:unhideWhenUsed/>
    <w:rsid w:val="00A06D69"/>
    <w:rPr>
      <w:color w:val="808080"/>
      <w:shd w:val="clear" w:color="auto" w:fill="E6E6E6"/>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Char Char"/>
    <w:basedOn w:val="Normal"/>
    <w:link w:val="FootnoteTextChar"/>
    <w:uiPriority w:val="99"/>
    <w:unhideWhenUsed/>
    <w:rsid w:val="004747FC"/>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4747FC"/>
    <w:rPr>
      <w:rFonts w:cs="Times New Roman"/>
      <w:lang w:val="en-US" w:eastAsia="en-US"/>
    </w:rPr>
  </w:style>
  <w:style w:type="paragraph" w:customStyle="1" w:styleId="bottomentry">
    <w:name w:val="bottom_entry"/>
    <w:basedOn w:val="Normal"/>
    <w:rsid w:val="00322B34"/>
    <w:pPr>
      <w:spacing w:before="100" w:beforeAutospacing="1" w:after="100" w:afterAutospacing="1"/>
    </w:pPr>
    <w:rPr>
      <w:rFonts w:ascii="Times New Roman" w:hAnsi="Times New Roman"/>
      <w:sz w:val="24"/>
      <w:szCs w:val="24"/>
      <w:lang w:val="id-ID" w:eastAsia="id-ID"/>
    </w:rPr>
  </w:style>
  <w:style w:type="character" w:customStyle="1" w:styleId="ListParagraphChar">
    <w:name w:val="List Paragraph Char"/>
    <w:link w:val="ListParagraph"/>
    <w:uiPriority w:val="34"/>
    <w:locked/>
    <w:rsid w:val="00322B34"/>
    <w:rPr>
      <w:rFonts w:ascii="Times New Roman" w:eastAsia="MS Mincho" w:hAnsi="Times New Roman"/>
      <w:sz w:val="24"/>
      <w:lang w:val="x-none" w:eastAsia="ja-JP"/>
    </w:rPr>
  </w:style>
  <w:style w:type="character" w:customStyle="1" w:styleId="UnresolvedMention">
    <w:name w:val="Unresolved Mention"/>
    <w:basedOn w:val="DefaultParagraphFont"/>
    <w:uiPriority w:val="99"/>
    <w:semiHidden/>
    <w:unhideWhenUsed/>
    <w:rsid w:val="00483A78"/>
    <w:rPr>
      <w:color w:val="605E5C"/>
      <w:shd w:val="clear" w:color="auto" w:fill="E1DFDD"/>
    </w:rPr>
  </w:style>
  <w:style w:type="paragraph" w:styleId="Bibliography">
    <w:name w:val="Bibliography"/>
    <w:basedOn w:val="Normal"/>
    <w:next w:val="Normal"/>
    <w:uiPriority w:val="37"/>
    <w:unhideWhenUsed/>
    <w:rsid w:val="0060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5616">
      <w:bodyDiv w:val="1"/>
      <w:marLeft w:val="0"/>
      <w:marRight w:val="0"/>
      <w:marTop w:val="0"/>
      <w:marBottom w:val="0"/>
      <w:divBdr>
        <w:top w:val="none" w:sz="0" w:space="0" w:color="auto"/>
        <w:left w:val="none" w:sz="0" w:space="0" w:color="auto"/>
        <w:bottom w:val="none" w:sz="0" w:space="0" w:color="auto"/>
        <w:right w:val="none" w:sz="0" w:space="0" w:color="auto"/>
      </w:divBdr>
    </w:div>
    <w:div w:id="71706233">
      <w:bodyDiv w:val="1"/>
      <w:marLeft w:val="0"/>
      <w:marRight w:val="0"/>
      <w:marTop w:val="0"/>
      <w:marBottom w:val="0"/>
      <w:divBdr>
        <w:top w:val="none" w:sz="0" w:space="0" w:color="auto"/>
        <w:left w:val="none" w:sz="0" w:space="0" w:color="auto"/>
        <w:bottom w:val="none" w:sz="0" w:space="0" w:color="auto"/>
        <w:right w:val="none" w:sz="0" w:space="0" w:color="auto"/>
      </w:divBdr>
    </w:div>
    <w:div w:id="82459579">
      <w:bodyDiv w:val="1"/>
      <w:marLeft w:val="0"/>
      <w:marRight w:val="0"/>
      <w:marTop w:val="0"/>
      <w:marBottom w:val="0"/>
      <w:divBdr>
        <w:top w:val="none" w:sz="0" w:space="0" w:color="auto"/>
        <w:left w:val="none" w:sz="0" w:space="0" w:color="auto"/>
        <w:bottom w:val="none" w:sz="0" w:space="0" w:color="auto"/>
        <w:right w:val="none" w:sz="0" w:space="0" w:color="auto"/>
      </w:divBdr>
    </w:div>
    <w:div w:id="97994210">
      <w:bodyDiv w:val="1"/>
      <w:marLeft w:val="0"/>
      <w:marRight w:val="0"/>
      <w:marTop w:val="0"/>
      <w:marBottom w:val="0"/>
      <w:divBdr>
        <w:top w:val="none" w:sz="0" w:space="0" w:color="auto"/>
        <w:left w:val="none" w:sz="0" w:space="0" w:color="auto"/>
        <w:bottom w:val="none" w:sz="0" w:space="0" w:color="auto"/>
        <w:right w:val="none" w:sz="0" w:space="0" w:color="auto"/>
      </w:divBdr>
    </w:div>
    <w:div w:id="99877099">
      <w:bodyDiv w:val="1"/>
      <w:marLeft w:val="0"/>
      <w:marRight w:val="0"/>
      <w:marTop w:val="0"/>
      <w:marBottom w:val="0"/>
      <w:divBdr>
        <w:top w:val="none" w:sz="0" w:space="0" w:color="auto"/>
        <w:left w:val="none" w:sz="0" w:space="0" w:color="auto"/>
        <w:bottom w:val="none" w:sz="0" w:space="0" w:color="auto"/>
        <w:right w:val="none" w:sz="0" w:space="0" w:color="auto"/>
      </w:divBdr>
    </w:div>
    <w:div w:id="108400024">
      <w:bodyDiv w:val="1"/>
      <w:marLeft w:val="0"/>
      <w:marRight w:val="0"/>
      <w:marTop w:val="0"/>
      <w:marBottom w:val="0"/>
      <w:divBdr>
        <w:top w:val="none" w:sz="0" w:space="0" w:color="auto"/>
        <w:left w:val="none" w:sz="0" w:space="0" w:color="auto"/>
        <w:bottom w:val="none" w:sz="0" w:space="0" w:color="auto"/>
        <w:right w:val="none" w:sz="0" w:space="0" w:color="auto"/>
      </w:divBdr>
    </w:div>
    <w:div w:id="132647766">
      <w:bodyDiv w:val="1"/>
      <w:marLeft w:val="0"/>
      <w:marRight w:val="0"/>
      <w:marTop w:val="0"/>
      <w:marBottom w:val="0"/>
      <w:divBdr>
        <w:top w:val="none" w:sz="0" w:space="0" w:color="auto"/>
        <w:left w:val="none" w:sz="0" w:space="0" w:color="auto"/>
        <w:bottom w:val="none" w:sz="0" w:space="0" w:color="auto"/>
        <w:right w:val="none" w:sz="0" w:space="0" w:color="auto"/>
      </w:divBdr>
    </w:div>
    <w:div w:id="149254615">
      <w:bodyDiv w:val="1"/>
      <w:marLeft w:val="0"/>
      <w:marRight w:val="0"/>
      <w:marTop w:val="0"/>
      <w:marBottom w:val="0"/>
      <w:divBdr>
        <w:top w:val="none" w:sz="0" w:space="0" w:color="auto"/>
        <w:left w:val="none" w:sz="0" w:space="0" w:color="auto"/>
        <w:bottom w:val="none" w:sz="0" w:space="0" w:color="auto"/>
        <w:right w:val="none" w:sz="0" w:space="0" w:color="auto"/>
      </w:divBdr>
    </w:div>
    <w:div w:id="153767723">
      <w:bodyDiv w:val="1"/>
      <w:marLeft w:val="0"/>
      <w:marRight w:val="0"/>
      <w:marTop w:val="0"/>
      <w:marBottom w:val="0"/>
      <w:divBdr>
        <w:top w:val="none" w:sz="0" w:space="0" w:color="auto"/>
        <w:left w:val="none" w:sz="0" w:space="0" w:color="auto"/>
        <w:bottom w:val="none" w:sz="0" w:space="0" w:color="auto"/>
        <w:right w:val="none" w:sz="0" w:space="0" w:color="auto"/>
      </w:divBdr>
    </w:div>
    <w:div w:id="186022311">
      <w:bodyDiv w:val="1"/>
      <w:marLeft w:val="0"/>
      <w:marRight w:val="0"/>
      <w:marTop w:val="0"/>
      <w:marBottom w:val="0"/>
      <w:divBdr>
        <w:top w:val="none" w:sz="0" w:space="0" w:color="auto"/>
        <w:left w:val="none" w:sz="0" w:space="0" w:color="auto"/>
        <w:bottom w:val="none" w:sz="0" w:space="0" w:color="auto"/>
        <w:right w:val="none" w:sz="0" w:space="0" w:color="auto"/>
      </w:divBdr>
    </w:div>
    <w:div w:id="276068354">
      <w:bodyDiv w:val="1"/>
      <w:marLeft w:val="0"/>
      <w:marRight w:val="0"/>
      <w:marTop w:val="0"/>
      <w:marBottom w:val="0"/>
      <w:divBdr>
        <w:top w:val="none" w:sz="0" w:space="0" w:color="auto"/>
        <w:left w:val="none" w:sz="0" w:space="0" w:color="auto"/>
        <w:bottom w:val="none" w:sz="0" w:space="0" w:color="auto"/>
        <w:right w:val="none" w:sz="0" w:space="0" w:color="auto"/>
      </w:divBdr>
    </w:div>
    <w:div w:id="289749908">
      <w:bodyDiv w:val="1"/>
      <w:marLeft w:val="0"/>
      <w:marRight w:val="0"/>
      <w:marTop w:val="0"/>
      <w:marBottom w:val="0"/>
      <w:divBdr>
        <w:top w:val="none" w:sz="0" w:space="0" w:color="auto"/>
        <w:left w:val="none" w:sz="0" w:space="0" w:color="auto"/>
        <w:bottom w:val="none" w:sz="0" w:space="0" w:color="auto"/>
        <w:right w:val="none" w:sz="0" w:space="0" w:color="auto"/>
      </w:divBdr>
    </w:div>
    <w:div w:id="338385271">
      <w:bodyDiv w:val="1"/>
      <w:marLeft w:val="0"/>
      <w:marRight w:val="0"/>
      <w:marTop w:val="0"/>
      <w:marBottom w:val="0"/>
      <w:divBdr>
        <w:top w:val="none" w:sz="0" w:space="0" w:color="auto"/>
        <w:left w:val="none" w:sz="0" w:space="0" w:color="auto"/>
        <w:bottom w:val="none" w:sz="0" w:space="0" w:color="auto"/>
        <w:right w:val="none" w:sz="0" w:space="0" w:color="auto"/>
      </w:divBdr>
    </w:div>
    <w:div w:id="343868865">
      <w:bodyDiv w:val="1"/>
      <w:marLeft w:val="0"/>
      <w:marRight w:val="0"/>
      <w:marTop w:val="0"/>
      <w:marBottom w:val="0"/>
      <w:divBdr>
        <w:top w:val="none" w:sz="0" w:space="0" w:color="auto"/>
        <w:left w:val="none" w:sz="0" w:space="0" w:color="auto"/>
        <w:bottom w:val="none" w:sz="0" w:space="0" w:color="auto"/>
        <w:right w:val="none" w:sz="0" w:space="0" w:color="auto"/>
      </w:divBdr>
    </w:div>
    <w:div w:id="366299105">
      <w:bodyDiv w:val="1"/>
      <w:marLeft w:val="0"/>
      <w:marRight w:val="0"/>
      <w:marTop w:val="0"/>
      <w:marBottom w:val="0"/>
      <w:divBdr>
        <w:top w:val="none" w:sz="0" w:space="0" w:color="auto"/>
        <w:left w:val="none" w:sz="0" w:space="0" w:color="auto"/>
        <w:bottom w:val="none" w:sz="0" w:space="0" w:color="auto"/>
        <w:right w:val="none" w:sz="0" w:space="0" w:color="auto"/>
      </w:divBdr>
    </w:div>
    <w:div w:id="393627563">
      <w:bodyDiv w:val="1"/>
      <w:marLeft w:val="0"/>
      <w:marRight w:val="0"/>
      <w:marTop w:val="0"/>
      <w:marBottom w:val="0"/>
      <w:divBdr>
        <w:top w:val="none" w:sz="0" w:space="0" w:color="auto"/>
        <w:left w:val="none" w:sz="0" w:space="0" w:color="auto"/>
        <w:bottom w:val="none" w:sz="0" w:space="0" w:color="auto"/>
        <w:right w:val="none" w:sz="0" w:space="0" w:color="auto"/>
      </w:divBdr>
    </w:div>
    <w:div w:id="396782517">
      <w:bodyDiv w:val="1"/>
      <w:marLeft w:val="0"/>
      <w:marRight w:val="0"/>
      <w:marTop w:val="0"/>
      <w:marBottom w:val="0"/>
      <w:divBdr>
        <w:top w:val="none" w:sz="0" w:space="0" w:color="auto"/>
        <w:left w:val="none" w:sz="0" w:space="0" w:color="auto"/>
        <w:bottom w:val="none" w:sz="0" w:space="0" w:color="auto"/>
        <w:right w:val="none" w:sz="0" w:space="0" w:color="auto"/>
      </w:divBdr>
    </w:div>
    <w:div w:id="437794485">
      <w:bodyDiv w:val="1"/>
      <w:marLeft w:val="0"/>
      <w:marRight w:val="0"/>
      <w:marTop w:val="0"/>
      <w:marBottom w:val="0"/>
      <w:divBdr>
        <w:top w:val="none" w:sz="0" w:space="0" w:color="auto"/>
        <w:left w:val="none" w:sz="0" w:space="0" w:color="auto"/>
        <w:bottom w:val="none" w:sz="0" w:space="0" w:color="auto"/>
        <w:right w:val="none" w:sz="0" w:space="0" w:color="auto"/>
      </w:divBdr>
    </w:div>
    <w:div w:id="573861004">
      <w:bodyDiv w:val="1"/>
      <w:marLeft w:val="0"/>
      <w:marRight w:val="0"/>
      <w:marTop w:val="0"/>
      <w:marBottom w:val="0"/>
      <w:divBdr>
        <w:top w:val="none" w:sz="0" w:space="0" w:color="auto"/>
        <w:left w:val="none" w:sz="0" w:space="0" w:color="auto"/>
        <w:bottom w:val="none" w:sz="0" w:space="0" w:color="auto"/>
        <w:right w:val="none" w:sz="0" w:space="0" w:color="auto"/>
      </w:divBdr>
    </w:div>
    <w:div w:id="575166787">
      <w:bodyDiv w:val="1"/>
      <w:marLeft w:val="0"/>
      <w:marRight w:val="0"/>
      <w:marTop w:val="0"/>
      <w:marBottom w:val="0"/>
      <w:divBdr>
        <w:top w:val="none" w:sz="0" w:space="0" w:color="auto"/>
        <w:left w:val="none" w:sz="0" w:space="0" w:color="auto"/>
        <w:bottom w:val="none" w:sz="0" w:space="0" w:color="auto"/>
        <w:right w:val="none" w:sz="0" w:space="0" w:color="auto"/>
      </w:divBdr>
    </w:div>
    <w:div w:id="620888517">
      <w:bodyDiv w:val="1"/>
      <w:marLeft w:val="0"/>
      <w:marRight w:val="0"/>
      <w:marTop w:val="0"/>
      <w:marBottom w:val="0"/>
      <w:divBdr>
        <w:top w:val="none" w:sz="0" w:space="0" w:color="auto"/>
        <w:left w:val="none" w:sz="0" w:space="0" w:color="auto"/>
        <w:bottom w:val="none" w:sz="0" w:space="0" w:color="auto"/>
        <w:right w:val="none" w:sz="0" w:space="0" w:color="auto"/>
      </w:divBdr>
    </w:div>
    <w:div w:id="621150883">
      <w:bodyDiv w:val="1"/>
      <w:marLeft w:val="0"/>
      <w:marRight w:val="0"/>
      <w:marTop w:val="0"/>
      <w:marBottom w:val="0"/>
      <w:divBdr>
        <w:top w:val="none" w:sz="0" w:space="0" w:color="auto"/>
        <w:left w:val="none" w:sz="0" w:space="0" w:color="auto"/>
        <w:bottom w:val="none" w:sz="0" w:space="0" w:color="auto"/>
        <w:right w:val="none" w:sz="0" w:space="0" w:color="auto"/>
      </w:divBdr>
    </w:div>
    <w:div w:id="685253184">
      <w:bodyDiv w:val="1"/>
      <w:marLeft w:val="0"/>
      <w:marRight w:val="0"/>
      <w:marTop w:val="0"/>
      <w:marBottom w:val="0"/>
      <w:divBdr>
        <w:top w:val="none" w:sz="0" w:space="0" w:color="auto"/>
        <w:left w:val="none" w:sz="0" w:space="0" w:color="auto"/>
        <w:bottom w:val="none" w:sz="0" w:space="0" w:color="auto"/>
        <w:right w:val="none" w:sz="0" w:space="0" w:color="auto"/>
      </w:divBdr>
    </w:div>
    <w:div w:id="712927563">
      <w:bodyDiv w:val="1"/>
      <w:marLeft w:val="0"/>
      <w:marRight w:val="0"/>
      <w:marTop w:val="0"/>
      <w:marBottom w:val="0"/>
      <w:divBdr>
        <w:top w:val="none" w:sz="0" w:space="0" w:color="auto"/>
        <w:left w:val="none" w:sz="0" w:space="0" w:color="auto"/>
        <w:bottom w:val="none" w:sz="0" w:space="0" w:color="auto"/>
        <w:right w:val="none" w:sz="0" w:space="0" w:color="auto"/>
      </w:divBdr>
    </w:div>
    <w:div w:id="827095644">
      <w:bodyDiv w:val="1"/>
      <w:marLeft w:val="0"/>
      <w:marRight w:val="0"/>
      <w:marTop w:val="0"/>
      <w:marBottom w:val="0"/>
      <w:divBdr>
        <w:top w:val="none" w:sz="0" w:space="0" w:color="auto"/>
        <w:left w:val="none" w:sz="0" w:space="0" w:color="auto"/>
        <w:bottom w:val="none" w:sz="0" w:space="0" w:color="auto"/>
        <w:right w:val="none" w:sz="0" w:space="0" w:color="auto"/>
      </w:divBdr>
    </w:div>
    <w:div w:id="908468230">
      <w:bodyDiv w:val="1"/>
      <w:marLeft w:val="0"/>
      <w:marRight w:val="0"/>
      <w:marTop w:val="0"/>
      <w:marBottom w:val="0"/>
      <w:divBdr>
        <w:top w:val="none" w:sz="0" w:space="0" w:color="auto"/>
        <w:left w:val="none" w:sz="0" w:space="0" w:color="auto"/>
        <w:bottom w:val="none" w:sz="0" w:space="0" w:color="auto"/>
        <w:right w:val="none" w:sz="0" w:space="0" w:color="auto"/>
      </w:divBdr>
    </w:div>
    <w:div w:id="927269764">
      <w:bodyDiv w:val="1"/>
      <w:marLeft w:val="0"/>
      <w:marRight w:val="0"/>
      <w:marTop w:val="0"/>
      <w:marBottom w:val="0"/>
      <w:divBdr>
        <w:top w:val="none" w:sz="0" w:space="0" w:color="auto"/>
        <w:left w:val="none" w:sz="0" w:space="0" w:color="auto"/>
        <w:bottom w:val="none" w:sz="0" w:space="0" w:color="auto"/>
        <w:right w:val="none" w:sz="0" w:space="0" w:color="auto"/>
      </w:divBdr>
    </w:div>
    <w:div w:id="939990909">
      <w:bodyDiv w:val="1"/>
      <w:marLeft w:val="0"/>
      <w:marRight w:val="0"/>
      <w:marTop w:val="0"/>
      <w:marBottom w:val="0"/>
      <w:divBdr>
        <w:top w:val="none" w:sz="0" w:space="0" w:color="auto"/>
        <w:left w:val="none" w:sz="0" w:space="0" w:color="auto"/>
        <w:bottom w:val="none" w:sz="0" w:space="0" w:color="auto"/>
        <w:right w:val="none" w:sz="0" w:space="0" w:color="auto"/>
      </w:divBdr>
    </w:div>
    <w:div w:id="961299710">
      <w:bodyDiv w:val="1"/>
      <w:marLeft w:val="0"/>
      <w:marRight w:val="0"/>
      <w:marTop w:val="0"/>
      <w:marBottom w:val="0"/>
      <w:divBdr>
        <w:top w:val="none" w:sz="0" w:space="0" w:color="auto"/>
        <w:left w:val="none" w:sz="0" w:space="0" w:color="auto"/>
        <w:bottom w:val="none" w:sz="0" w:space="0" w:color="auto"/>
        <w:right w:val="none" w:sz="0" w:space="0" w:color="auto"/>
      </w:divBdr>
    </w:div>
    <w:div w:id="962076853">
      <w:bodyDiv w:val="1"/>
      <w:marLeft w:val="0"/>
      <w:marRight w:val="0"/>
      <w:marTop w:val="0"/>
      <w:marBottom w:val="0"/>
      <w:divBdr>
        <w:top w:val="none" w:sz="0" w:space="0" w:color="auto"/>
        <w:left w:val="none" w:sz="0" w:space="0" w:color="auto"/>
        <w:bottom w:val="none" w:sz="0" w:space="0" w:color="auto"/>
        <w:right w:val="none" w:sz="0" w:space="0" w:color="auto"/>
      </w:divBdr>
    </w:div>
    <w:div w:id="1009986829">
      <w:bodyDiv w:val="1"/>
      <w:marLeft w:val="0"/>
      <w:marRight w:val="0"/>
      <w:marTop w:val="0"/>
      <w:marBottom w:val="0"/>
      <w:divBdr>
        <w:top w:val="none" w:sz="0" w:space="0" w:color="auto"/>
        <w:left w:val="none" w:sz="0" w:space="0" w:color="auto"/>
        <w:bottom w:val="none" w:sz="0" w:space="0" w:color="auto"/>
        <w:right w:val="none" w:sz="0" w:space="0" w:color="auto"/>
      </w:divBdr>
    </w:div>
    <w:div w:id="1075664546">
      <w:bodyDiv w:val="1"/>
      <w:marLeft w:val="0"/>
      <w:marRight w:val="0"/>
      <w:marTop w:val="0"/>
      <w:marBottom w:val="0"/>
      <w:divBdr>
        <w:top w:val="none" w:sz="0" w:space="0" w:color="auto"/>
        <w:left w:val="none" w:sz="0" w:space="0" w:color="auto"/>
        <w:bottom w:val="none" w:sz="0" w:space="0" w:color="auto"/>
        <w:right w:val="none" w:sz="0" w:space="0" w:color="auto"/>
      </w:divBdr>
    </w:div>
    <w:div w:id="1155339134">
      <w:bodyDiv w:val="1"/>
      <w:marLeft w:val="0"/>
      <w:marRight w:val="0"/>
      <w:marTop w:val="0"/>
      <w:marBottom w:val="0"/>
      <w:divBdr>
        <w:top w:val="none" w:sz="0" w:space="0" w:color="auto"/>
        <w:left w:val="none" w:sz="0" w:space="0" w:color="auto"/>
        <w:bottom w:val="none" w:sz="0" w:space="0" w:color="auto"/>
        <w:right w:val="none" w:sz="0" w:space="0" w:color="auto"/>
      </w:divBdr>
    </w:div>
    <w:div w:id="1207910071">
      <w:bodyDiv w:val="1"/>
      <w:marLeft w:val="0"/>
      <w:marRight w:val="0"/>
      <w:marTop w:val="0"/>
      <w:marBottom w:val="0"/>
      <w:divBdr>
        <w:top w:val="none" w:sz="0" w:space="0" w:color="auto"/>
        <w:left w:val="none" w:sz="0" w:space="0" w:color="auto"/>
        <w:bottom w:val="none" w:sz="0" w:space="0" w:color="auto"/>
        <w:right w:val="none" w:sz="0" w:space="0" w:color="auto"/>
      </w:divBdr>
    </w:div>
    <w:div w:id="1233739711">
      <w:bodyDiv w:val="1"/>
      <w:marLeft w:val="0"/>
      <w:marRight w:val="0"/>
      <w:marTop w:val="0"/>
      <w:marBottom w:val="0"/>
      <w:divBdr>
        <w:top w:val="none" w:sz="0" w:space="0" w:color="auto"/>
        <w:left w:val="none" w:sz="0" w:space="0" w:color="auto"/>
        <w:bottom w:val="none" w:sz="0" w:space="0" w:color="auto"/>
        <w:right w:val="none" w:sz="0" w:space="0" w:color="auto"/>
      </w:divBdr>
    </w:div>
    <w:div w:id="1239637616">
      <w:bodyDiv w:val="1"/>
      <w:marLeft w:val="0"/>
      <w:marRight w:val="0"/>
      <w:marTop w:val="0"/>
      <w:marBottom w:val="0"/>
      <w:divBdr>
        <w:top w:val="none" w:sz="0" w:space="0" w:color="auto"/>
        <w:left w:val="none" w:sz="0" w:space="0" w:color="auto"/>
        <w:bottom w:val="none" w:sz="0" w:space="0" w:color="auto"/>
        <w:right w:val="none" w:sz="0" w:space="0" w:color="auto"/>
      </w:divBdr>
    </w:div>
    <w:div w:id="1394501165">
      <w:bodyDiv w:val="1"/>
      <w:marLeft w:val="0"/>
      <w:marRight w:val="0"/>
      <w:marTop w:val="0"/>
      <w:marBottom w:val="0"/>
      <w:divBdr>
        <w:top w:val="none" w:sz="0" w:space="0" w:color="auto"/>
        <w:left w:val="none" w:sz="0" w:space="0" w:color="auto"/>
        <w:bottom w:val="none" w:sz="0" w:space="0" w:color="auto"/>
        <w:right w:val="none" w:sz="0" w:space="0" w:color="auto"/>
      </w:divBdr>
    </w:div>
    <w:div w:id="1455372094">
      <w:bodyDiv w:val="1"/>
      <w:marLeft w:val="0"/>
      <w:marRight w:val="0"/>
      <w:marTop w:val="0"/>
      <w:marBottom w:val="0"/>
      <w:divBdr>
        <w:top w:val="none" w:sz="0" w:space="0" w:color="auto"/>
        <w:left w:val="none" w:sz="0" w:space="0" w:color="auto"/>
        <w:bottom w:val="none" w:sz="0" w:space="0" w:color="auto"/>
        <w:right w:val="none" w:sz="0" w:space="0" w:color="auto"/>
      </w:divBdr>
    </w:div>
    <w:div w:id="1485391248">
      <w:bodyDiv w:val="1"/>
      <w:marLeft w:val="0"/>
      <w:marRight w:val="0"/>
      <w:marTop w:val="0"/>
      <w:marBottom w:val="0"/>
      <w:divBdr>
        <w:top w:val="none" w:sz="0" w:space="0" w:color="auto"/>
        <w:left w:val="none" w:sz="0" w:space="0" w:color="auto"/>
        <w:bottom w:val="none" w:sz="0" w:space="0" w:color="auto"/>
        <w:right w:val="none" w:sz="0" w:space="0" w:color="auto"/>
      </w:divBdr>
    </w:div>
    <w:div w:id="1645810317">
      <w:marLeft w:val="0"/>
      <w:marRight w:val="0"/>
      <w:marTop w:val="0"/>
      <w:marBottom w:val="0"/>
      <w:divBdr>
        <w:top w:val="none" w:sz="0" w:space="0" w:color="auto"/>
        <w:left w:val="none" w:sz="0" w:space="0" w:color="auto"/>
        <w:bottom w:val="none" w:sz="0" w:space="0" w:color="auto"/>
        <w:right w:val="none" w:sz="0" w:space="0" w:color="auto"/>
      </w:divBdr>
    </w:div>
    <w:div w:id="1645810318">
      <w:marLeft w:val="0"/>
      <w:marRight w:val="0"/>
      <w:marTop w:val="0"/>
      <w:marBottom w:val="0"/>
      <w:divBdr>
        <w:top w:val="none" w:sz="0" w:space="0" w:color="auto"/>
        <w:left w:val="none" w:sz="0" w:space="0" w:color="auto"/>
        <w:bottom w:val="none" w:sz="0" w:space="0" w:color="auto"/>
        <w:right w:val="none" w:sz="0" w:space="0" w:color="auto"/>
      </w:divBdr>
    </w:div>
    <w:div w:id="1645810319">
      <w:marLeft w:val="0"/>
      <w:marRight w:val="0"/>
      <w:marTop w:val="0"/>
      <w:marBottom w:val="0"/>
      <w:divBdr>
        <w:top w:val="none" w:sz="0" w:space="0" w:color="auto"/>
        <w:left w:val="none" w:sz="0" w:space="0" w:color="auto"/>
        <w:bottom w:val="none" w:sz="0" w:space="0" w:color="auto"/>
        <w:right w:val="none" w:sz="0" w:space="0" w:color="auto"/>
      </w:divBdr>
    </w:div>
    <w:div w:id="1645810320">
      <w:marLeft w:val="0"/>
      <w:marRight w:val="0"/>
      <w:marTop w:val="0"/>
      <w:marBottom w:val="0"/>
      <w:divBdr>
        <w:top w:val="none" w:sz="0" w:space="0" w:color="auto"/>
        <w:left w:val="none" w:sz="0" w:space="0" w:color="auto"/>
        <w:bottom w:val="none" w:sz="0" w:space="0" w:color="auto"/>
        <w:right w:val="none" w:sz="0" w:space="0" w:color="auto"/>
      </w:divBdr>
    </w:div>
    <w:div w:id="1684092264">
      <w:bodyDiv w:val="1"/>
      <w:marLeft w:val="0"/>
      <w:marRight w:val="0"/>
      <w:marTop w:val="0"/>
      <w:marBottom w:val="0"/>
      <w:divBdr>
        <w:top w:val="none" w:sz="0" w:space="0" w:color="auto"/>
        <w:left w:val="none" w:sz="0" w:space="0" w:color="auto"/>
        <w:bottom w:val="none" w:sz="0" w:space="0" w:color="auto"/>
        <w:right w:val="none" w:sz="0" w:space="0" w:color="auto"/>
      </w:divBdr>
    </w:div>
    <w:div w:id="1691297217">
      <w:bodyDiv w:val="1"/>
      <w:marLeft w:val="0"/>
      <w:marRight w:val="0"/>
      <w:marTop w:val="0"/>
      <w:marBottom w:val="0"/>
      <w:divBdr>
        <w:top w:val="none" w:sz="0" w:space="0" w:color="auto"/>
        <w:left w:val="none" w:sz="0" w:space="0" w:color="auto"/>
        <w:bottom w:val="none" w:sz="0" w:space="0" w:color="auto"/>
        <w:right w:val="none" w:sz="0" w:space="0" w:color="auto"/>
      </w:divBdr>
    </w:div>
    <w:div w:id="1750302558">
      <w:bodyDiv w:val="1"/>
      <w:marLeft w:val="0"/>
      <w:marRight w:val="0"/>
      <w:marTop w:val="0"/>
      <w:marBottom w:val="0"/>
      <w:divBdr>
        <w:top w:val="none" w:sz="0" w:space="0" w:color="auto"/>
        <w:left w:val="none" w:sz="0" w:space="0" w:color="auto"/>
        <w:bottom w:val="none" w:sz="0" w:space="0" w:color="auto"/>
        <w:right w:val="none" w:sz="0" w:space="0" w:color="auto"/>
      </w:divBdr>
    </w:div>
    <w:div w:id="1758473992">
      <w:bodyDiv w:val="1"/>
      <w:marLeft w:val="0"/>
      <w:marRight w:val="0"/>
      <w:marTop w:val="0"/>
      <w:marBottom w:val="0"/>
      <w:divBdr>
        <w:top w:val="none" w:sz="0" w:space="0" w:color="auto"/>
        <w:left w:val="none" w:sz="0" w:space="0" w:color="auto"/>
        <w:bottom w:val="none" w:sz="0" w:space="0" w:color="auto"/>
        <w:right w:val="none" w:sz="0" w:space="0" w:color="auto"/>
      </w:divBdr>
    </w:div>
    <w:div w:id="1774937801">
      <w:bodyDiv w:val="1"/>
      <w:marLeft w:val="0"/>
      <w:marRight w:val="0"/>
      <w:marTop w:val="0"/>
      <w:marBottom w:val="0"/>
      <w:divBdr>
        <w:top w:val="none" w:sz="0" w:space="0" w:color="auto"/>
        <w:left w:val="none" w:sz="0" w:space="0" w:color="auto"/>
        <w:bottom w:val="none" w:sz="0" w:space="0" w:color="auto"/>
        <w:right w:val="none" w:sz="0" w:space="0" w:color="auto"/>
      </w:divBdr>
    </w:div>
    <w:div w:id="1817840488">
      <w:bodyDiv w:val="1"/>
      <w:marLeft w:val="0"/>
      <w:marRight w:val="0"/>
      <w:marTop w:val="0"/>
      <w:marBottom w:val="0"/>
      <w:divBdr>
        <w:top w:val="none" w:sz="0" w:space="0" w:color="auto"/>
        <w:left w:val="none" w:sz="0" w:space="0" w:color="auto"/>
        <w:bottom w:val="none" w:sz="0" w:space="0" w:color="auto"/>
        <w:right w:val="none" w:sz="0" w:space="0" w:color="auto"/>
      </w:divBdr>
    </w:div>
    <w:div w:id="1821265488">
      <w:bodyDiv w:val="1"/>
      <w:marLeft w:val="0"/>
      <w:marRight w:val="0"/>
      <w:marTop w:val="0"/>
      <w:marBottom w:val="0"/>
      <w:divBdr>
        <w:top w:val="none" w:sz="0" w:space="0" w:color="auto"/>
        <w:left w:val="none" w:sz="0" w:space="0" w:color="auto"/>
        <w:bottom w:val="none" w:sz="0" w:space="0" w:color="auto"/>
        <w:right w:val="none" w:sz="0" w:space="0" w:color="auto"/>
      </w:divBdr>
    </w:div>
    <w:div w:id="1838180736">
      <w:bodyDiv w:val="1"/>
      <w:marLeft w:val="0"/>
      <w:marRight w:val="0"/>
      <w:marTop w:val="0"/>
      <w:marBottom w:val="0"/>
      <w:divBdr>
        <w:top w:val="none" w:sz="0" w:space="0" w:color="auto"/>
        <w:left w:val="none" w:sz="0" w:space="0" w:color="auto"/>
        <w:bottom w:val="none" w:sz="0" w:space="0" w:color="auto"/>
        <w:right w:val="none" w:sz="0" w:space="0" w:color="auto"/>
      </w:divBdr>
    </w:div>
    <w:div w:id="1893887888">
      <w:bodyDiv w:val="1"/>
      <w:marLeft w:val="0"/>
      <w:marRight w:val="0"/>
      <w:marTop w:val="0"/>
      <w:marBottom w:val="0"/>
      <w:divBdr>
        <w:top w:val="none" w:sz="0" w:space="0" w:color="auto"/>
        <w:left w:val="none" w:sz="0" w:space="0" w:color="auto"/>
        <w:bottom w:val="none" w:sz="0" w:space="0" w:color="auto"/>
        <w:right w:val="none" w:sz="0" w:space="0" w:color="auto"/>
      </w:divBdr>
    </w:div>
    <w:div w:id="1919559777">
      <w:bodyDiv w:val="1"/>
      <w:marLeft w:val="0"/>
      <w:marRight w:val="0"/>
      <w:marTop w:val="0"/>
      <w:marBottom w:val="0"/>
      <w:divBdr>
        <w:top w:val="none" w:sz="0" w:space="0" w:color="auto"/>
        <w:left w:val="none" w:sz="0" w:space="0" w:color="auto"/>
        <w:bottom w:val="none" w:sz="0" w:space="0" w:color="auto"/>
        <w:right w:val="none" w:sz="0" w:space="0" w:color="auto"/>
      </w:divBdr>
    </w:div>
    <w:div w:id="1927107416">
      <w:bodyDiv w:val="1"/>
      <w:marLeft w:val="0"/>
      <w:marRight w:val="0"/>
      <w:marTop w:val="0"/>
      <w:marBottom w:val="0"/>
      <w:divBdr>
        <w:top w:val="none" w:sz="0" w:space="0" w:color="auto"/>
        <w:left w:val="none" w:sz="0" w:space="0" w:color="auto"/>
        <w:bottom w:val="none" w:sz="0" w:space="0" w:color="auto"/>
        <w:right w:val="none" w:sz="0" w:space="0" w:color="auto"/>
      </w:divBdr>
    </w:div>
    <w:div w:id="1931616651">
      <w:bodyDiv w:val="1"/>
      <w:marLeft w:val="0"/>
      <w:marRight w:val="0"/>
      <w:marTop w:val="0"/>
      <w:marBottom w:val="0"/>
      <w:divBdr>
        <w:top w:val="none" w:sz="0" w:space="0" w:color="auto"/>
        <w:left w:val="none" w:sz="0" w:space="0" w:color="auto"/>
        <w:bottom w:val="none" w:sz="0" w:space="0" w:color="auto"/>
        <w:right w:val="none" w:sz="0" w:space="0" w:color="auto"/>
      </w:divBdr>
    </w:div>
    <w:div w:id="2001960413">
      <w:bodyDiv w:val="1"/>
      <w:marLeft w:val="0"/>
      <w:marRight w:val="0"/>
      <w:marTop w:val="0"/>
      <w:marBottom w:val="0"/>
      <w:divBdr>
        <w:top w:val="none" w:sz="0" w:space="0" w:color="auto"/>
        <w:left w:val="none" w:sz="0" w:space="0" w:color="auto"/>
        <w:bottom w:val="none" w:sz="0" w:space="0" w:color="auto"/>
        <w:right w:val="none" w:sz="0" w:space="0" w:color="auto"/>
      </w:divBdr>
    </w:div>
    <w:div w:id="2010519074">
      <w:bodyDiv w:val="1"/>
      <w:marLeft w:val="0"/>
      <w:marRight w:val="0"/>
      <w:marTop w:val="0"/>
      <w:marBottom w:val="0"/>
      <w:divBdr>
        <w:top w:val="none" w:sz="0" w:space="0" w:color="auto"/>
        <w:left w:val="none" w:sz="0" w:space="0" w:color="auto"/>
        <w:bottom w:val="none" w:sz="0" w:space="0" w:color="auto"/>
        <w:right w:val="none" w:sz="0" w:space="0" w:color="auto"/>
      </w:divBdr>
    </w:div>
    <w:div w:id="210726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fisip.unisri.ac.id/webinar-pengabdian-kepada-masyarakat-pentingnya-peran-generasi-muda-indonesia-dalam-sektor-pertanian-kakao/" TargetMode="External"/><Relationship Id="rId4" Type="http://schemas.openxmlformats.org/officeDocument/2006/relationships/styles" Target="styles.xml"/><Relationship Id="rId9" Type="http://schemas.openxmlformats.org/officeDocument/2006/relationships/hyperlink" Target="mailto:untari.narulita.madyar@unisri.ac.id" TargetMode="External"/><Relationship Id="rId1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Widya Pranata Hukum: Vol.1, No.1, Februari 2018</PublishDate>
  <Abstract/>
  <CompanyAddress>UdiyoBasuki &amp; Abdul Kadir Jaelani: .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SDG17</b:Tag>
    <b:SourceType>InternetSite</b:SourceType>
    <b:Guid>{77AEAE29-E2BB-457B-9BBA-E2AB922CD256}</b:Guid>
    <b:Author>
      <b:Author>
        <b:Corporate>SDGs</b:Corporate>
      </b:Author>
    </b:Author>
    <b:Title>Tujuan-tujuan Pembangunan Berkelanjutan</b:Title>
    <b:InternetSiteTitle>Sustainable Development Goals 2030 Indonesia</b:InternetSiteTitle>
    <b:Year>2017</b:Year>
    <b:URL>https://www.sdg2030indonesia.org/page/1-tujuan-sdg</b:URL>
    <b:RefOrder>1</b:RefOrder>
  </b:Source>
  <b:Source>
    <b:Tag>ICC20</b:Tag>
    <b:SourceType>Report</b:SourceType>
    <b:Guid>{F69D5247-80F6-4797-AFE5-A2A166BAF2AC}</b:Guid>
    <b:Title>Statistics Production of Cocoa Beans</b:Title>
    <b:Year>2020</b:Year>
    <b:Author>
      <b:Author>
        <b:Corporate>ICCO</b:Corporate>
      </b:Author>
    </b:Author>
    <b:Publisher>ICCO Quarterly Bulletin of Cocoa Statistics, Vol. XLVI, No. 4</b:Publisher>
    <b:City>Côte d’Ivoire</b:City>
    <b:RefOrder>2</b:RefOrder>
  </b:Source>
  <b:Source>
    <b:Tag>BPS19</b:Tag>
    <b:SourceType>Report</b:SourceType>
    <b:Guid>{E31644C5-8935-4CB7-84DA-C1CC53F71A70}</b:Guid>
    <b:Title>Statistik Kakao Indonesia: Indonesian Cocoa Statistics</b:Title>
    <b:Year>2019</b:Year>
    <b:Author>
      <b:Author>
        <b:Corporate>BPS</b:Corporate>
      </b:Author>
    </b:Author>
    <b:Publisher>Statistics Indonesia</b:Publisher>
    <b:City>Jakarta</b:City>
    <b:RefOrder>3</b:RefOrder>
  </b:Source>
  <b:Source>
    <b:Tag>SIN21</b:Tag>
    <b:SourceType>InternetSite</b:SourceType>
    <b:Guid>{F91B1B5C-5E72-47F0-9720-CF31644F555A}</b:Guid>
    <b:Title>Swisscontact Rampungkan Program Kakao Berkelanjutan di 6 Kabupaten di Sulawesi Selatan dan Sulawesi Tenggara</b:Title>
    <b:Year>2021</b:Year>
    <b:Author>
      <b:Author>
        <b:Corporate>SINGO</b:Corporate>
      </b:Author>
    </b:Author>
    <b:InternetSiteTitle>Sistem Informasi Non-Government Organization</b:InternetSiteTitle>
    <b:Month>Jan</b:Month>
    <b:Day>20</b:Day>
    <b:URL>https://singo.kemendagri.go.id/article/2/swisscontact-rampungkan-program-kakao-berkelanjutan-di-6-kabupaten-di-sulawesi-selatan-sulawesi-tenggara</b:URL>
    <b:RefOrder>4</b:RefOrder>
  </b:Source>
  <b:Source>
    <b:Tag>WCC20</b:Tag>
    <b:SourceType>InternetSite</b:SourceType>
    <b:Guid>{B740CF4D-88D8-4277-9E81-AA66A1B63BBF}</b:Guid>
    <b:Author>
      <b:Author>
        <b:Corporate>WCC</b:Corporate>
      </b:Author>
    </b:Author>
    <b:Title>World Cocoa Conference 2022</b:Title>
    <b:InternetSiteTitle>World Cocoa Conference </b:InternetSiteTitle>
    <b:Year>2020</b:Year>
    <b:URL>https://www.worldcocoaconference.org/index.php</b:URL>
    <b:RefOrder>5</b:RefOrder>
  </b:Source>
  <b:Source>
    <b:Tag>PSP20</b:Tag>
    <b:SourceType>InternetSite</b:SourceType>
    <b:Guid>{65DAF099-267C-45A1-A321-0FAFCBEAC373}</b:Guid>
    <b:Title>Materi Webinar Series Keamanan Pangan: Strategi Pengolahan Kakao (From Bean To Bar)</b:Title>
    <b:Year>2020</b:Year>
    <b:Author>
      <b:Author>
        <b:Corporate>PSPG</b:Corporate>
      </b:Author>
    </b:Author>
    <b:InternetSiteTitle>Pusat Studi Pangan dan Gizi Universitas Gadjah Mada</b:InternetSiteTitle>
    <b:Month>Oct</b:Month>
    <b:Day>08</b:Day>
    <b:URL>https://cfns.ugm.ac.id/2020/10/08/materi-webinar-series-keamanan-pangan-7-strategi-pengolahan-kakao-from-bean-to-bar/#</b:URL>
    <b:RefOrder>6</b:RefOrder>
  </b:Source>
  <b:Source>
    <b:Tag>Her16</b:Tag>
    <b:SourceType>InternetSite</b:SourceType>
    <b:Guid>{70604501-A529-4255-92F2-648A37579F9B}</b:Guid>
    <b:Title>Minat Generasi Muda pada Pertanian Terus Menurun</b:Title>
    <b:InternetSiteTitle>Berita Satu</b:InternetSiteTitle>
    <b:Year>2016</b:Year>
    <b:Month>November </b:Month>
    <b:Day>16</b:Day>
    <b:URL>https://www.beritasatu.com/ekonomi/399397/minat-generasi-muda-pada-pertanian-terus-menurun</b:URL>
    <b:Author>
      <b:Author>
        <b:NameList>
          <b:Person>
            <b:Last>Heriyanto</b:Last>
          </b:Person>
        </b:NameList>
      </b:Author>
    </b:Author>
    <b:RefOrder>7</b:RefOrder>
  </b:Source>
  <b:Source>
    <b:Tag>Cok13</b:Tag>
    <b:SourceType>InternetSite</b:SourceType>
    <b:Guid>{4E6B9FD0-25E9-406B-8986-5082F9635218}</b:Guid>
    <b:Title>Tentang Kami Coklat nDalem Yogyakarta</b:Title>
    <b:Year>2013</b:Year>
    <b:Author>
      <b:Author>
        <b:Corporate>Coklat nDalem</b:Corporate>
      </b:Author>
    </b:Author>
    <b:InternetSiteTitle>Coklat nDalem</b:InternetSiteTitle>
    <b:Month>Maret</b:Month>
    <b:Day>1</b:Day>
    <b:URL>https://www.cokelatndalem.com/tentang-kami-22</b:URL>
    <b:RefOrder>8</b:RefOrder>
  </b:Source>
  <b:Source>
    <b:Tag>Unt212</b:Tag>
    <b:SourceType>InternetSite</b:SourceType>
    <b:Guid>{082DEA5F-2EFA-45E6-8055-DBBEF355884D}</b:Guid>
    <b:Author>
      <b:Author>
        <b:NameList>
          <b:Person>
            <b:Last>Dewi</b:Last>
            <b:First>Untari</b:First>
            <b:Middle>Narulita Madyar</b:Middle>
          </b:Person>
        </b:NameList>
      </b:Author>
    </b:Author>
    <b:Title>Webinar Pengabdian Kepada Masyarakat: Pentingnya Peran Generasi Muda Indonesia dalam Sektor Pertanian Kakao</b:Title>
    <b:InternetSiteTitle>FISIP UNISRI</b:InternetSiteTitle>
    <b:Year>2021</b:Year>
    <b:Month>12</b:Month>
    <b:Day>April</b:Day>
    <b:URL>http://fisip.unisri.ac.id/webinar-pengabdian-kepada-masyarakat-pentingnya-peran-generasi-muda-indonesia-dalam-sektor-pertanian-kakao/</b:URL>
    <b:RefOrder>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C3CF12-40FD-4C01-9220-226AC5FF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Widya Pranata Hukum: Jurnal Ka jian dan Penelitian Hukum</vt:lpstr>
    </vt:vector>
  </TitlesOfParts>
  <Company/>
  <LinksUpToDate>false</LinksUpToDate>
  <CharactersWithSpaces>18292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Widya Pranata Hukum: Jurnal Ka jian dan Penelitian Hukum</dc:title>
  <dc:subject/>
  <dc:creator>Asus</dc:creator>
  <cp:keywords/>
  <dc:description/>
  <cp:lastModifiedBy>MSI</cp:lastModifiedBy>
  <cp:revision>86</cp:revision>
  <cp:lastPrinted>2020-08-31T02:24:00Z</cp:lastPrinted>
  <dcterms:created xsi:type="dcterms:W3CDTF">2020-08-31T02:41:00Z</dcterms:created>
  <dcterms:modified xsi:type="dcterms:W3CDTF">2022-03-04T02:43:00Z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ea7d2136-9d99-310f-a1d7-00c6b74bcef3</vt:lpwstr>
  </property>
  <property fmtid="{D5CDD505-2E9C-101B-9397-08002B2CF9AE}" pid="4" name="Mendeley Citation Style_1">
    <vt:lpwstr>http://www.zotero.org/styles/harvard1</vt:lpwstr>
  </property>
</Properties>
</file>